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650"/>
        <w:gridCol w:w="1360"/>
        <w:gridCol w:w="1248"/>
        <w:gridCol w:w="1533"/>
        <w:gridCol w:w="1303"/>
      </w:tblGrid>
      <w:tr w14:paraId="2B32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附件二</w:t>
            </w:r>
          </w:p>
        </w:tc>
      </w:tr>
      <w:tr w14:paraId="4C9E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兰州大学2024-2025学年“萃英登峰”大学生骨干培养计划“修贤班”（第五期）结业名单</w:t>
            </w:r>
          </w:p>
        </w:tc>
      </w:tr>
      <w:bookmarkEnd w:id="0"/>
      <w:tr w14:paraId="338B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是否结业</w:t>
            </w:r>
          </w:p>
        </w:tc>
      </w:tr>
      <w:tr w14:paraId="79C9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侯昱甫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93E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9BB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陈含琦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106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A85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宋卓羽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06E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高萌泽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77E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03B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杨瑜妍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39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杨怀杰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CF0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D0A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284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B33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刘瀚心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4D9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3BF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72D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068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37F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岳姝宇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EED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刘颜宁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CDA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D50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6EC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E05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姜自飞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427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E9D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76B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045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史墨涵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56D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187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D20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33E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赵潇潇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684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核科学与技术学院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E2F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1FD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韩</w:t>
            </w:r>
            <w:r>
              <w:rPr>
                <w:rStyle w:val="5"/>
                <w:lang w:val="en-US" w:eastAsia="zh-CN" w:bidi="ar"/>
              </w:rPr>
              <w:t>珺</w:t>
            </w:r>
            <w:r>
              <w:rPr>
                <w:rStyle w:val="4"/>
                <w:rFonts w:hAnsi="宋体"/>
                <w:lang w:val="en-US" w:eastAsia="zh-CN" w:bidi="ar"/>
              </w:rPr>
              <w:t>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54B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任院院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E8B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815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彭路晴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FE0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286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96A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俞雯佳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957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1B4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DF0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卜奕轩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15A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0F0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1BD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386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404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康锐锐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A6F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闫思慧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40E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A84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常蕴之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569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AEB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何淑婷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569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纪筱萱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39F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土木工程与力学学院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9E9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土木工程与力学学院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任炜韬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CA3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董锦绣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6A7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5E0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903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党宏宇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D32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F6F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BE3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2D1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7CA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景玉琼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C85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蔡昌松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B83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C0C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宫怡清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5F8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仓颢文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EB5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62A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3D8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446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陈全康黎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D9F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9EE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杜宣蓉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79A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朱宣静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AD6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131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吕姝熠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E5A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高胜寒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27D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贾富蓉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239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董盈辰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98E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66C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古孜依拉·安布特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1C1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F82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方峻昊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50B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C3E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294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E91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邓晶蕊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204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蒲嘉宁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D32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解雅文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75A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8E5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5B5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EB7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赵冉琦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9CE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7DA1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2EF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鲍</w:t>
            </w:r>
            <w:r>
              <w:rPr>
                <w:rStyle w:val="7"/>
                <w:lang w:val="en-US" w:eastAsia="zh-CN" w:bidi="ar"/>
              </w:rPr>
              <w:t>玥玏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49B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3B58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柴佳颖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282C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帕拉沙提·达吾勒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061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1909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张淑涵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0A43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胡韵林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5D19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尹贻苗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D29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1E0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6080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贺剑清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  <w:tr w14:paraId="4FCC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付敏捷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修贤班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结业</w:t>
            </w:r>
          </w:p>
        </w:tc>
      </w:tr>
    </w:tbl>
    <w:p w14:paraId="6DBBE003"/>
    <w:sectPr>
      <w:pgSz w:w="11920" w:h="16840"/>
      <w:pgMar w:top="1429" w:right="1788" w:bottom="1429" w:left="1723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81436"/>
    <w:rsid w:val="5ECE3D21"/>
    <w:rsid w:val="6BE81436"/>
    <w:rsid w:val="7C70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2025-10-24T07:20:00Z</dcterms:created>
  <dc:creator>玉烟有泪</dc:creator>
  <cp:lastModifiedBy>玉烟有泪</cp:lastModifiedBy>
  <dcterms:modified xsi:type="dcterms:W3CDTF">2025-10-24T07:21:13Z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0A94BDD1CCD447F4A245430D9DDE29F6_13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