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479" w:line="560" w:lineRule="exact"/>
        <w:ind w:right="151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材料提交具体操作流程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119" w:line="560" w:lineRule="exact"/>
        <w:ind w:firstLine="640" w:firstLineChars="200"/>
        <w:textAlignment w:val="auto"/>
      </w:pPr>
      <w:r>
        <w:rPr>
          <w:rFonts w:ascii="黑体" w:hAnsi="黑体" w:eastAsia="黑体" w:cs="黑体"/>
          <w:sz w:val="32"/>
        </w:rPr>
        <w:t>一、提交链接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240" w:lineRule="auto"/>
        <w:ind w:left="0" w:firstLine="640" w:firstLineChars="200"/>
        <w:textAlignment w:val="auto"/>
        <w:rPr>
          <w:rFonts w:ascii="Times New Roman" w:hAnsi="Times New Roman" w:cs="Times New Roman" w:eastAsiaTheme="minorEastAsia"/>
          <w:sz w:val="32"/>
        </w:rPr>
      </w:pPr>
      <w:r>
        <w:rPr>
          <w:rFonts w:ascii="方正仿宋_GB2312" w:hAnsi="方正仿宋_GB2312" w:eastAsia="方正仿宋_GB2312" w:cs="方正仿宋_GB2312"/>
          <w:sz w:val="32"/>
        </w:rPr>
        <w:t>有效期截止到</w:t>
      </w:r>
      <w:r>
        <w:rPr>
          <w:rFonts w:ascii="Times New Roman" w:hAnsi="Times New Roman" w:eastAsia="Times New Roman" w:cs="Times New Roman"/>
          <w:sz w:val="32"/>
        </w:rPr>
        <w:t>202</w:t>
      </w:r>
      <w:r>
        <w:rPr>
          <w:rFonts w:hint="eastAsia" w:ascii="Times New Roman" w:hAnsi="Times New Roman" w:cs="Times New Roman" w:eastAsiaTheme="minorEastAsia"/>
          <w:sz w:val="32"/>
        </w:rPr>
        <w:t>6</w:t>
      </w:r>
      <w:r>
        <w:rPr>
          <w:rFonts w:ascii="方正仿宋_GB2312" w:hAnsi="方正仿宋_GB2312" w:eastAsia="方正仿宋_GB2312" w:cs="方正仿宋_GB2312"/>
          <w:sz w:val="32"/>
        </w:rPr>
        <w:t>年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4</w:t>
      </w:r>
      <w:r>
        <w:rPr>
          <w:rFonts w:ascii="方正仿宋_GB2312" w:hAnsi="方正仿宋_GB2312" w:eastAsia="方正仿宋_GB2312" w:cs="方正仿宋_GB2312"/>
          <w:sz w:val="32"/>
        </w:rPr>
        <w:t>月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3</w:t>
      </w:r>
      <w:r>
        <w:rPr>
          <w:rFonts w:ascii="方正仿宋_GB2312" w:hAnsi="方正仿宋_GB2312" w:eastAsia="方正仿宋_GB2312" w:cs="方正仿宋_GB2312"/>
          <w:sz w:val="32"/>
        </w:rPr>
        <w:t>日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23:59</w:t>
      </w:r>
      <w:r>
        <w:rPr>
          <w:rFonts w:ascii="方正仿宋_GB2312" w:hAnsi="方正仿宋_GB2312" w:eastAsia="方正仿宋_GB2312" w:cs="方正仿宋_GB2312"/>
          <w:sz w:val="32"/>
        </w:rPr>
        <w:t xml:space="preserve">，文件链接如下： 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 xml:space="preserve">https://pan.baidu.com/disk/main#/transfer/send?surl=ADkAAAAAABQ-VA&amp;pcode=#BKkhKImJHl# 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right="4042" w:firstLine="640" w:firstLineChars="200"/>
        <w:textAlignment w:val="auto"/>
      </w:pPr>
      <w:r>
        <w:rPr>
          <w:rFonts w:ascii="黑体" w:hAnsi="黑体" w:eastAsia="黑体" w:cs="黑体"/>
          <w:sz w:val="32"/>
        </w:rPr>
        <w:t>二、材料要求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4" w:line="560" w:lineRule="exact"/>
        <w:ind w:left="-15" w:firstLine="640" w:firstLineChars="200"/>
        <w:textAlignment w:val="auto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1.</w:t>
      </w:r>
      <w:r>
        <w:rPr>
          <w:rFonts w:ascii="方正仿宋_GB2312" w:hAnsi="方正仿宋_GB2312" w:eastAsia="方正仿宋_GB2312" w:cs="方正仿宋_GB2312"/>
          <w:sz w:val="32"/>
          <w:szCs w:val="32"/>
        </w:rPr>
        <w:t xml:space="preserve">提交 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 xml:space="preserve">1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个文件夹—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年兰州大学大学生创新训练计划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结项材料汇总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-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/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单位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”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。文件夹或压缩包内设置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 xml:space="preserve"> 3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个子文件夹，分别命名为“结项答辩成绩汇总表”“基础数据统计表”和“结项项目成果汇总”。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right="15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2.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结项答辩成绩汇总表（文件夹，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excel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表和分管创新创业工作领导签字、加盖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立项单位</w:t>
      </w:r>
      <w:r>
        <w:rPr>
          <w:rFonts w:ascii="方正仿宋_GB2312" w:hAnsi="方正仿宋_GB2312" w:eastAsia="方正仿宋_GB2312" w:cs="方正仿宋_GB2312"/>
          <w:sz w:val="32"/>
          <w:szCs w:val="32"/>
        </w:rPr>
        <w:t xml:space="preserve">公章的扫描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PDF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版）—“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年兰州大学大学生创新训练计划结项答辩成绩汇总表-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/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单位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”。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4" w:line="560" w:lineRule="exact"/>
        <w:ind w:left="-15" w:firstLine="640" w:firstLineChars="200"/>
        <w:textAlignment w:val="auto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3.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基础数据统计表（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excel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表）—“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年兰州大学大学生创新训练计划基础数据统计表-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/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单位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”。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205" w:line="560" w:lineRule="exact"/>
        <w:ind w:right="120" w:firstLine="640" w:firstLineChars="200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rFonts w:hint="eastAsia" w:ascii="方正仿宋_GB2312" w:hAnsi="方正仿宋_GB2312" w:eastAsia="方正仿宋_GB2312" w:cs="宋体"/>
          <w:sz w:val="32"/>
          <w:szCs w:val="32"/>
        </w:rPr>
        <w:t>结项项目成果汇总（文件夹）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XX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/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年结项项目成果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成果文件按照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“项目所属级别”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（校创/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省创/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sz w:val="32"/>
          <w:szCs w:val="32"/>
        </w:rPr>
        <w:t>+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负责人姓名</w:t>
      </w:r>
      <w:r>
        <w:rPr>
          <w:rFonts w:ascii="Times New Roman" w:hAnsi="Times New Roman" w:eastAsia="Times New Roman" w:cs="Times New Roman"/>
          <w:sz w:val="32"/>
          <w:szCs w:val="32"/>
        </w:rPr>
        <w:t>+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项目编号”命名。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205" w:line="560" w:lineRule="exact"/>
        <w:ind w:right="12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后附</w:t>
      </w:r>
      <w:r>
        <w:rPr>
          <w:rFonts w:ascii="方正仿宋_GB2312" w:hAnsi="方正仿宋_GB2312" w:eastAsia="方正仿宋_GB2312" w:cs="方正仿宋_GB2312"/>
          <w:b/>
          <w:bCs/>
          <w:color w:val="0000FF"/>
          <w:sz w:val="32"/>
          <w:szCs w:val="32"/>
        </w:rPr>
        <w:t>文件命名方式指引和提交方式</w:t>
      </w: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说明</w:t>
      </w:r>
    </w:p>
    <w:p>
      <w:pPr>
        <w:pStyle w:val="2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12" w:firstLine="640" w:firstLineChars="200"/>
        <w:textAlignment w:val="auto"/>
        <w:rPr>
          <w:rFonts w:ascii="Times New Roman" w:hAnsi="Times New Roman" w:cs="Times New Roman" w:eastAsiaTheme="minorEastAsia"/>
          <w:b/>
        </w:rPr>
      </w:pPr>
    </w:p>
    <w:p>
      <w:pPr>
        <w:pStyle w:val="2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12" w:firstLine="640" w:firstLineChars="200"/>
        <w:textAlignment w:val="auto"/>
        <w:rPr>
          <w:b/>
        </w:rPr>
      </w:pPr>
      <w:r>
        <w:rPr>
          <w:rFonts w:ascii="Times New Roman" w:hAnsi="Times New Roman" w:eastAsia="Times New Roman" w:cs="Times New Roman"/>
          <w:b/>
        </w:rPr>
        <w:t>1.</w:t>
      </w:r>
      <w:r>
        <w:rPr>
          <w:b/>
        </w:rPr>
        <w:t>【文件命名方式指引】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="1413" w:after="830" w:line="560" w:lineRule="exact"/>
        <w:ind w:firstLine="440" w:firstLineChars="200"/>
        <w:textAlignment w:val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892810</wp:posOffset>
                </wp:positionV>
                <wp:extent cx="696595" cy="7620"/>
                <wp:effectExtent l="0" t="52705" r="1905" b="53975"/>
                <wp:wrapNone/>
                <wp:docPr id="604165727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595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flip:y;margin-left:-21.3pt;margin-top:70.3pt;height:0.6pt;width:54.85pt;z-index:251659264;mso-width-relative:page;mso-height-relative:page;" filled="f" stroked="t" coordsize="21600,21600" o:gfxdata="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KcaJ6fWAAAACgEAAA8AAAAAAAAAAQAgAAAA&#10;OAAAAGRycy9kb3ducmV2LnhtbFBLAQIUABQAAAAIAIdO4kAs9WNyMAIAAC8EAAAOAAAAAAAAAAEA&#10;IAAAADsBAABkcnMvZTJvRG9jLnhtbFBLBQYAAAAABgAGAFkBAADdBQAAAAA=&#10;">
                <v:fill on="f" focussize="0,0"/>
                <v:stroke weight="1.5pt" color="#EE0000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137795</wp:posOffset>
            </wp:positionV>
            <wp:extent cx="1069340" cy="1570355"/>
            <wp:effectExtent l="0" t="0" r="10160" b="4445"/>
            <wp:wrapSquare wrapText="bothSides"/>
            <wp:docPr id="1566351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5123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644525</wp:posOffset>
            </wp:positionV>
            <wp:extent cx="3782695" cy="786765"/>
            <wp:effectExtent l="0" t="0" r="1905" b="635"/>
            <wp:wrapSquare wrapText="bothSides"/>
            <wp:docPr id="20744279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27904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left="19" w:firstLine="620" w:firstLineChars="200"/>
        <w:textAlignment w:val="auto"/>
        <w:rPr>
          <w:rFonts w:ascii="方正仿宋_GB2312" w:hAnsi="方正仿宋_GB2312" w:eastAsia="方正仿宋_GB2312" w:cs="方正仿宋_GB2312"/>
          <w:sz w:val="31"/>
        </w:rPr>
      </w:pP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left="19" w:firstLine="643" w:firstLineChars="200"/>
        <w:textAlignment w:val="auto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  <w:t>文件夹命名方式各材料所在文件夹的命名方式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left="19" w:firstLine="600" w:firstLineChars="200"/>
        <w:textAlignment w:val="auto"/>
        <w:rPr>
          <w:sz w:val="30"/>
          <w:szCs w:val="30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①结项答辩成绩汇总表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21" w:line="240" w:lineRule="auto"/>
        <w:textAlignment w:val="auto"/>
      </w:pPr>
      <w:r>
        <w:drawing>
          <wp:inline distT="0" distB="0" distL="114300" distR="114300">
            <wp:extent cx="5287010" cy="851535"/>
            <wp:effectExtent l="0" t="0" r="8890" b="12065"/>
            <wp:docPr id="440104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0402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1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851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left="19" w:firstLine="600" w:firstLineChars="200"/>
        <w:textAlignment w:val="auto"/>
        <w:rPr>
          <w:rFonts w:hint="eastAsia"/>
        </w:rPr>
      </w:pPr>
      <w:r>
        <w:rPr>
          <w:rFonts w:ascii="方正仿宋_GB2312" w:hAnsi="方正仿宋_GB2312" w:eastAsia="方正仿宋_GB2312" w:cs="方正仿宋_GB2312"/>
          <w:sz w:val="30"/>
          <w:szCs w:val="30"/>
        </w:rPr>
        <w:t>②结项成果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" w:firstLine="440" w:firstLineChars="200"/>
        <w:textAlignment w:val="auto"/>
        <w:rPr>
          <w:rFonts w:hint="eastAsia" w:eastAsiaTheme="minorEastAsia"/>
        </w:rPr>
      </w:pPr>
      <w:r>
        <w:drawing>
          <wp:inline distT="0" distB="0" distL="0" distR="0">
            <wp:extent cx="5134610" cy="647700"/>
            <wp:effectExtent l="0" t="0" r="8890" b="0"/>
            <wp:docPr id="778102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0213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440" w:firstLineChars="200"/>
        <w:textAlignment w:val="auto"/>
        <w:sectPr>
          <w:pgSz w:w="11906" w:h="16839"/>
          <w:pgMar w:top="1499" w:right="1636" w:bottom="3099" w:left="1786" w:header="720" w:footer="720" w:gutter="0"/>
          <w:cols w:space="720" w:num="1"/>
        </w:sectPr>
      </w:pPr>
    </w:p>
    <w:p>
      <w:pPr>
        <w:pStyle w:val="2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489" w:line="560" w:lineRule="exact"/>
        <w:ind w:left="255" w:firstLine="640" w:firstLineChars="200"/>
        <w:textAlignment w:val="auto"/>
        <w:rPr>
          <w:b/>
        </w:rPr>
      </w:pPr>
      <w:r>
        <w:rPr>
          <w:rFonts w:ascii="Times New Roman" w:hAnsi="Times New Roman" w:eastAsia="Times New Roman" w:cs="Times New Roman"/>
          <w:b/>
        </w:rPr>
        <w:t>2.</w:t>
      </w:r>
      <w:r>
        <w:rPr>
          <w:b/>
        </w:rPr>
        <w:t>【提交方式说明】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firstLine="640" w:firstLineChars="200"/>
        <w:jc w:val="center"/>
        <w:textAlignment w:val="auto"/>
      </w:pPr>
      <w:r>
        <w:rPr>
          <w:rFonts w:ascii="方正仿宋_GB2312" w:hAnsi="方正仿宋_GB2312" w:eastAsia="方正仿宋_GB2312" w:cs="方正仿宋_GB2312"/>
          <w:sz w:val="32"/>
        </w:rPr>
        <w:t>第一步：将本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单位</w:t>
      </w:r>
      <w:r>
        <w:rPr>
          <w:rFonts w:ascii="方正仿宋_GB2312" w:hAnsi="方正仿宋_GB2312" w:eastAsia="方正仿宋_GB2312" w:cs="方正仿宋_GB2312"/>
          <w:sz w:val="32"/>
        </w:rPr>
        <w:t>最终的结项材料上传至自己的百度网盘中。</w:t>
      </w:r>
      <w:r>
        <w:drawing>
          <wp:inline distT="0" distB="0" distL="114300" distR="114300">
            <wp:extent cx="5260975" cy="1381125"/>
            <wp:effectExtent l="0" t="0" r="9525" b="3175"/>
            <wp:docPr id="1769117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17235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7" w:firstLine="640" w:firstLineChars="200"/>
        <w:textAlignment w:val="auto"/>
      </w:pPr>
      <w:r>
        <w:rPr>
          <w:rFonts w:ascii="方正仿宋_GB2312" w:hAnsi="方正仿宋_GB2312" w:eastAsia="方正仿宋_GB2312" w:cs="方正仿宋_GB2312"/>
          <w:sz w:val="32"/>
          <w:highlight w:val="none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highlight w:val="none"/>
        </w:rPr>
        <w:t>二</w:t>
      </w:r>
      <w:r>
        <w:rPr>
          <w:rFonts w:ascii="方正仿宋_GB2312" w:hAnsi="方正仿宋_GB2312" w:eastAsia="方正仿宋_GB2312" w:cs="方正仿宋_GB2312"/>
          <w:sz w:val="32"/>
          <w:highlight w:val="none"/>
        </w:rPr>
        <w:t>步：</w:t>
      </w:r>
      <w:r>
        <w:rPr>
          <w:rFonts w:ascii="方正仿宋_GB2312" w:hAnsi="方正仿宋_GB2312" w:eastAsia="方正仿宋_GB2312" w:cs="方正仿宋_GB2312"/>
          <w:sz w:val="32"/>
        </w:rPr>
        <w:t>复制提交链</w:t>
      </w:r>
      <w:r>
        <w:rPr>
          <w:rFonts w:hint="eastAsia" w:ascii="方正仿宋_GB2312" w:hAnsi="方正仿宋_GB2312" w:eastAsia="方正仿宋_GB2312" w:cs="方正仿宋_GB2312"/>
          <w:sz w:val="32"/>
        </w:rPr>
        <w:t>接</w:t>
      </w:r>
      <w:r>
        <w:rPr>
          <w:rFonts w:hint="eastAsia" w:ascii="Times New Roman" w:hAnsi="Times New Roman" w:eastAsia="方正仿宋_GB2312" w:cs="Times New Roman"/>
          <w:sz w:val="32"/>
        </w:rPr>
        <w:t>https://pan.baidu.com/disk/main#/transfer/send?surl=ADkAAAAAABQ-VA&amp;pcode=#BKkhKImJHl#</w:t>
      </w:r>
      <w:r>
        <w:rPr>
          <w:rFonts w:ascii="Times New Roman" w:hAnsi="Times New Roman" w:eastAsia="Times New Roman" w:cs="Times New Roman"/>
          <w:sz w:val="32"/>
        </w:rPr>
        <w:t xml:space="preserve"> </w:t>
      </w:r>
      <w:r>
        <w:rPr>
          <w:rFonts w:ascii="方正仿宋_GB2312" w:hAnsi="方正仿宋_GB2312" w:eastAsia="方正仿宋_GB2312" w:cs="方正仿宋_GB2312"/>
          <w:sz w:val="32"/>
        </w:rPr>
        <w:t>并粘贴到浏览器中，进入页面后登录自己的</w:t>
      </w:r>
      <w:r>
        <w:rPr>
          <w:rFonts w:ascii="Times New Roman" w:hAnsi="Times New Roman" w:eastAsia="Times New Roman" w:cs="Times New Roman"/>
          <w:sz w:val="32"/>
        </w:rPr>
        <w:t>“</w:t>
      </w:r>
      <w:r>
        <w:rPr>
          <w:rFonts w:ascii="方正仿宋_GB2312" w:hAnsi="方正仿宋_GB2312" w:eastAsia="方正仿宋_GB2312" w:cs="方正仿宋_GB2312"/>
          <w:sz w:val="32"/>
        </w:rPr>
        <w:t>百度网盘</w:t>
      </w:r>
      <w:r>
        <w:rPr>
          <w:rFonts w:ascii="Times New Roman" w:hAnsi="Times New Roman" w:eastAsia="Times New Roman" w:cs="Times New Roman"/>
          <w:sz w:val="32"/>
        </w:rPr>
        <w:t>”</w:t>
      </w:r>
      <w:r>
        <w:rPr>
          <w:rFonts w:ascii="方正仿宋_GB2312" w:hAnsi="方正仿宋_GB2312" w:eastAsia="方正仿宋_GB2312" w:cs="方正仿宋_GB2312"/>
          <w:sz w:val="32"/>
        </w:rPr>
        <w:t>账号。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after="5" w:line="560" w:lineRule="exact"/>
        <w:ind w:left="7" w:firstLine="640" w:firstLineChars="200"/>
        <w:jc w:val="both"/>
        <w:textAlignment w:val="auto"/>
        <w:rPr>
          <w:rFonts w:hint="eastAsia" w:eastAsia="方正仿宋_GB2312"/>
          <w:lang w:eastAsia="zh-CN"/>
        </w:rPr>
      </w:pPr>
      <w:r>
        <w:rPr>
          <w:rFonts w:ascii="方正仿宋_GB2312" w:hAnsi="方正仿宋_GB2312" w:eastAsia="方正仿宋_GB2312" w:cs="方正仿宋_GB2312"/>
          <w:sz w:val="32"/>
          <w:highlight w:val="none"/>
        </w:rPr>
        <w:t>第三步：</w:t>
      </w:r>
      <w:r>
        <w:rPr>
          <w:rFonts w:ascii="方正仿宋_GB2312" w:hAnsi="方正仿宋_GB2312" w:eastAsia="方正仿宋_GB2312" w:cs="方正仿宋_GB2312"/>
          <w:sz w:val="32"/>
        </w:rPr>
        <w:t>点击</w:t>
      </w:r>
      <w:r>
        <w:rPr>
          <w:rFonts w:ascii="方正仿宋_GB2312" w:hAnsi="方正仿宋_GB2312" w:eastAsia="方正仿宋_GB2312" w:cs="Times New Roman"/>
          <w:sz w:val="32"/>
        </w:rPr>
        <w:t>“</w:t>
      </w:r>
      <w:r>
        <w:rPr>
          <w:rFonts w:ascii="方正仿宋_GB2312" w:hAnsi="方正仿宋_GB2312" w:eastAsia="方正仿宋_GB2312" w:cs="方正仿宋_GB2312"/>
          <w:sz w:val="32"/>
        </w:rPr>
        <w:t>选</w:t>
      </w:r>
      <w:bookmarkStart w:id="0" w:name="_GoBack"/>
      <w:bookmarkEnd w:id="0"/>
      <w:r>
        <w:rPr>
          <w:rFonts w:ascii="方正仿宋_GB2312" w:hAnsi="方正仿宋_GB2312" w:eastAsia="方正仿宋_GB2312" w:cs="方正仿宋_GB2312"/>
          <w:sz w:val="32"/>
        </w:rPr>
        <w:t>择文件</w:t>
      </w:r>
      <w:r>
        <w:rPr>
          <w:rFonts w:ascii="方正仿宋_GB2312" w:hAnsi="方正仿宋_GB2312" w:eastAsia="方正仿宋_GB2312" w:cs="Times New Roman"/>
          <w:sz w:val="32"/>
        </w:rPr>
        <w:t>”</w:t>
      </w:r>
      <w:r>
        <w:rPr>
          <w:rFonts w:ascii="方正仿宋_GB2312" w:hAnsi="方正仿宋_GB2312" w:eastAsia="方正仿宋_GB2312" w:cs="方正仿宋_GB2312"/>
          <w:sz w:val="32"/>
        </w:rPr>
        <w:t>，找到自己网盘里本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立项单位</w:t>
      </w:r>
      <w:r>
        <w:rPr>
          <w:rFonts w:ascii="方正仿宋_GB2312" w:hAnsi="方正仿宋_GB2312" w:eastAsia="方正仿宋_GB2312" w:cs="方正仿宋_GB2312"/>
          <w:sz w:val="32"/>
        </w:rPr>
        <w:t>结项材料文件。选中文件点击</w:t>
      </w:r>
      <w:r>
        <w:rPr>
          <w:rFonts w:ascii="方正仿宋_GB2312" w:hAnsi="方正仿宋_GB2312" w:eastAsia="方正仿宋_GB2312" w:cs="Times New Roman"/>
          <w:sz w:val="32"/>
        </w:rPr>
        <w:t>“</w:t>
      </w:r>
      <w:r>
        <w:rPr>
          <w:rFonts w:ascii="方正仿宋_GB2312" w:hAnsi="方正仿宋_GB2312" w:eastAsia="方正仿宋_GB2312" w:cs="方正仿宋_GB2312"/>
          <w:sz w:val="32"/>
        </w:rPr>
        <w:t>确定</w:t>
      </w:r>
      <w:r>
        <w:rPr>
          <w:rFonts w:ascii="方正仿宋_GB2312" w:hAnsi="方正仿宋_GB2312" w:eastAsia="方正仿宋_GB2312" w:cs="Times New Roman"/>
          <w:sz w:val="32"/>
        </w:rPr>
        <w:t>”</w:t>
      </w:r>
      <w:r>
        <w:rPr>
          <w:rFonts w:ascii="方正仿宋_GB2312" w:hAnsi="方正仿宋_GB2312" w:eastAsia="方正仿宋_GB2312" w:cs="方正仿宋_GB2312"/>
          <w:sz w:val="32"/>
        </w:rPr>
        <w:t>，根据页面提示填写工作负责同学的联系方式。点击</w:t>
      </w:r>
      <w:r>
        <w:rPr>
          <w:rFonts w:ascii="方正仿宋_GB2312" w:hAnsi="方正仿宋_GB2312" w:eastAsia="方正仿宋_GB2312" w:cs="Times New Roman"/>
          <w:sz w:val="32"/>
        </w:rPr>
        <w:t>“</w:t>
      </w:r>
      <w:r>
        <w:rPr>
          <w:rFonts w:ascii="方正仿宋_GB2312" w:hAnsi="方正仿宋_GB2312" w:eastAsia="方正仿宋_GB2312" w:cs="方正仿宋_GB2312"/>
          <w:sz w:val="32"/>
        </w:rPr>
        <w:t>发送文件</w:t>
      </w:r>
      <w:r>
        <w:rPr>
          <w:rFonts w:ascii="方正仿宋_GB2312" w:hAnsi="方正仿宋_GB2312" w:eastAsia="方正仿宋_GB2312" w:cs="Times New Roman"/>
          <w:sz w:val="32"/>
        </w:rPr>
        <w:t>”</w:t>
      </w:r>
      <w:r>
        <w:rPr>
          <w:rFonts w:ascii="方正仿宋_GB2312" w:hAnsi="方正仿宋_GB2312" w:eastAsia="方正仿宋_GB2312" w:cs="方正仿宋_GB2312"/>
          <w:sz w:val="32"/>
        </w:rPr>
        <w:t>即完成本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单位</w:t>
      </w:r>
      <w:r>
        <w:rPr>
          <w:rFonts w:hint="eastAsia" w:ascii="Times New Roman" w:hAnsi="Times New Roman" w:eastAsia="Times New Roman" w:cs="Times New Roman"/>
          <w:sz w:val="32"/>
          <w:lang w:val="en-US" w:eastAsia="zh-CN"/>
        </w:rPr>
        <w:t>2025</w:t>
      </w:r>
      <w:r>
        <w:rPr>
          <w:rFonts w:ascii="方正仿宋_GB2312" w:hAnsi="方正仿宋_GB2312" w:eastAsia="方正仿宋_GB2312" w:cs="方正仿宋_GB2312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</w:rPr>
        <w:t>大学生</w:t>
      </w:r>
      <w:r>
        <w:rPr>
          <w:rFonts w:ascii="方正仿宋_GB2312" w:hAnsi="方正仿宋_GB2312" w:eastAsia="方正仿宋_GB2312" w:cs="方正仿宋_GB2312"/>
          <w:sz w:val="32"/>
        </w:rPr>
        <w:t>创新训练计划结项电子版材料的提交（提交情况可在手机</w:t>
      </w:r>
      <w:r>
        <w:rPr>
          <w:rFonts w:ascii="Times New Roman" w:hAnsi="Times New Roman" w:eastAsia="方正仿宋_GB2312" w:cs="Times New Roman"/>
          <w:sz w:val="32"/>
        </w:rPr>
        <w:t>APP</w:t>
      </w:r>
      <w:r>
        <w:rPr>
          <w:rFonts w:ascii="方正仿宋_GB2312" w:hAnsi="方正仿宋_GB2312" w:eastAsia="方正仿宋_GB2312" w:cs="方正仿宋_GB2312"/>
          <w:sz w:val="32"/>
        </w:rPr>
        <w:t>里查看）</w:t>
      </w:r>
      <w:r>
        <w:rPr>
          <w:rFonts w:hint="eastAsia" w:ascii="方正仿宋_GB2312" w:hAnsi="方正仿宋_GB2312" w:eastAsia="方正仿宋_GB2312" w:cs="方正仿宋_GB2312"/>
          <w:sz w:val="32"/>
          <w:lang w:eastAsia="zh-CN"/>
        </w:rPr>
        <w:t>。</w:t>
      </w:r>
    </w:p>
    <w:sectPr>
      <w:pgSz w:w="11906" w:h="16838"/>
      <w:pgMar w:top="1183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16"/>
    <w:rsid w:val="000A1F45"/>
    <w:rsid w:val="000A4DCC"/>
    <w:rsid w:val="001A0C16"/>
    <w:rsid w:val="001F2851"/>
    <w:rsid w:val="006B74FC"/>
    <w:rsid w:val="007F763A"/>
    <w:rsid w:val="00892093"/>
    <w:rsid w:val="009919A0"/>
    <w:rsid w:val="00D72C99"/>
    <w:rsid w:val="00F14ADC"/>
    <w:rsid w:val="0ABB3F3C"/>
    <w:rsid w:val="42415693"/>
    <w:rsid w:val="7BFFDEF4"/>
    <w:rsid w:val="7FFED79F"/>
    <w:rsid w:val="BFFE8DC1"/>
    <w:rsid w:val="E3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96" w:line="265" w:lineRule="auto"/>
      <w:ind w:left="27" w:hanging="10"/>
      <w:outlineLvl w:val="0"/>
    </w:pPr>
    <w:rPr>
      <w:rFonts w:ascii="方正仿宋_GB2312" w:hAnsi="方正仿宋_GB2312" w:eastAsia="方正仿宋_GB2312" w:cs="方正仿宋_GB2312"/>
      <w:color w:val="0000FF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方正仿宋_GB2312" w:hAnsi="方正仿宋_GB2312" w:eastAsia="方正仿宋_GB2312" w:cs="方正仿宋_GB2312"/>
      <w:color w:val="0000FF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744</Characters>
  <Lines>30</Lines>
  <Paragraphs>21</Paragraphs>
  <TotalTime>25</TotalTime>
  <ScaleCrop>false</ScaleCrop>
  <LinksUpToDate>false</LinksUpToDate>
  <CharactersWithSpaces>768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2026-03-01T15:00:00Z</dcterms:created>
  <dc:creator>士樨</dc:creator>
  <cp:lastModifiedBy>快还我小鱼干</cp:lastModifiedBy>
  <dcterms:modified xsi:type="dcterms:W3CDTF">2026-03-17T14:40:47Z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eyJoZGlkIjoiZTQ2NmY2MjcwNmM4MzA0Mzc3MWZkOTljMDNiMTc3NjYiLCJ1c2VySWQiOiIxNDAwMjE2MTAwIn0=</vt:lpwstr>
  </property>
  <property fmtid="{D5CDD505-2E9C-101B-9397-08002B2CF9AE}" pid="3" name="KSOProductBuildVer">
    <vt:lpwstr>2052-6.5.1.8687</vt:lpwstr>
  </property>
  <property fmtid="{D5CDD505-2E9C-101B-9397-08002B2CF9AE}" pid="4" name="ICV">
    <vt:lpwstr>F2FFF874A7EF4321A43E43BF1CFF83B6_13</vt:lpwstr>
  </property>
</Properties>
</file>