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EB25C4">
      <w:pPr>
        <w:pStyle w:val="19"/>
        <w:rPr>
          <w:rFonts w:ascii="黑体" w:hAnsi="黑体" w:eastAsia="黑体" w:cs="黑体"/>
          <w:b w:val="0"/>
          <w:bCs w:val="0"/>
          <w:sz w:val="32"/>
          <w:szCs w:val="32"/>
        </w:rPr>
      </w:pPr>
      <mc:AlternateContent>
        <mc:Choice Requires="wpsCustomData">
          <wpsCustomData:docfieldStart id="0" docfieldname="附件_1" hidden="0" print="1" readonly="0" index="1"/>
        </mc:Choice>
      </mc:AlternateContent>
      <w:r>
        <w:rPr>
          <w:rFonts w:ascii="黑体" w:hAnsi="黑体" w:eastAsia="黑体" w:cs="黑体"/>
          <w:b w:val="0"/>
          <w:bCs w:val="0"/>
          <w:sz w:val="32"/>
          <w:szCs w:val="32"/>
        </w:rPr>
        <w:t xml:space="preserve">附件 1 </w:t>
      </w:r>
      <mc:AlternateContent>
        <mc:Choice Requires="wpsCustomData">
          <wpsCustomData:docfieldEnd id="0"/>
        </mc:Choice>
      </mc:AlternateContent>
    </w:p>
    <w:p w14:paraId="2A196635">
      <w:pPr>
        <w:pStyle w:val="15"/>
        <w:widowControl/>
        <w:rPr>
          <w:rFonts w:ascii="方正小标宋简体" w:hAnsi="方正小标宋简体" w:eastAsia="方正小标宋简体" w:cs="方正小标宋简体"/>
          <w:b w:val="0"/>
          <w:bCs w:val="0"/>
          <w:sz w:val="44"/>
          <w:szCs w:val="44"/>
        </w:rPr>
      </w:pPr>
      <mc:AlternateContent>
        <mc:Choice Requires="wpsCustomData">
          <wpsCustomData:docfieldStart id="1" docfieldname="FJ_1" hidden="0" print="1" readonly="0" index="2"/>
        </mc:Choice>
      </mc:AlternateContent>
      <w:r>
        <w:rPr>
          <w:rFonts w:ascii="方正小标宋简体" w:hAnsi="方正小标宋简体" w:eastAsia="方正小标宋简体" w:cs="方正小标宋简体"/>
          <w:b w:val="0"/>
          <w:bCs w:val="0"/>
          <w:sz w:val="44"/>
          <w:szCs w:val="44"/>
        </w:rPr>
        <w:t>兰州大学“萃英登峰”大学生骨干培养计划（2026－2027学年）培养方案</w:t>
      </w:r>
    </w:p>
    <mc:AlternateContent>
      <mc:Choice Requires="wpsCustomData">
        <wpsCustomData:docfieldEnd id="1"/>
      </mc:Choice>
    </mc:AlternateContent>
    <w:p w14:paraId="7555D520">
      <w:pPr>
        <w:keepNext w:val="0"/>
        <w:keepLines w:val="0"/>
        <w:pageBreakBefore w:val="0"/>
        <w:widowControl/>
        <w:kinsoku/>
        <w:wordWrap/>
        <w:overflowPunct/>
        <w:topLinePunct w:val="0"/>
        <w:autoSpaceDE/>
        <w:autoSpaceDN/>
        <w:bidi w:val="0"/>
        <w:adjustRightInd/>
        <w:snapToGrid/>
        <w:spacing w:line="560" w:lineRule="exact"/>
        <w:ind w:left="0" w:leftChars="0" w:right="0" w:firstLine="640" w:firstLineChars="200"/>
        <w:textAlignment w:val="auto"/>
        <w:rPr>
          <w:rFonts w:hint="eastAsia" w:ascii="Times New Roman" w:hAnsi="Times New Roman" w:eastAsia="仿宋_GB2312" w:cs="仿宋_GB2312"/>
          <w:sz w:val="32"/>
          <w:highlight w:val="none"/>
        </w:rPr>
      </w:pPr>
    </w:p>
    <w:p w14:paraId="2B72BCEC">
      <w:pPr>
        <w:pStyle w:val="11"/>
        <w:widowControl/>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i w:val="0"/>
          <w:color w:val="000000"/>
          <w:sz w:val="32"/>
          <w:szCs w:val="32"/>
        </w:rPr>
        <w:t>为深入学习贯彻习近平新时代中国特色社会主义思想，认真贯彻落实习近平总书记关于青年工作的重要思想和关于教育的重要论述，围绕学校</w:t>
      </w:r>
      <w:r>
        <w:rPr>
          <w:rFonts w:hint="eastAsia" w:ascii="仿宋_GB2312" w:hAnsi="仿宋_GB2312" w:eastAsia="仿宋_GB2312" w:cs="仿宋_GB2312"/>
          <w:b w:val="0"/>
          <w:bCs w:val="0"/>
          <w:i w:val="0"/>
          <w:color w:val="000000"/>
          <w:spacing w:val="-6"/>
          <w:sz w:val="32"/>
          <w:szCs w:val="32"/>
        </w:rPr>
        <w:t>“</w:t>
      </w:r>
      <w:r>
        <w:rPr>
          <w:rFonts w:ascii="Times New Roman" w:hAnsi="Times New Roman" w:eastAsia="仿宋_GB2312" w:cs="仿宋_GB2312"/>
          <w:b w:val="0"/>
          <w:bCs w:val="0"/>
          <w:i w:val="0"/>
          <w:color w:val="000000"/>
          <w:sz w:val="32"/>
          <w:szCs w:val="32"/>
        </w:rPr>
        <w:t>双一流</w:t>
      </w:r>
      <w:r>
        <w:rPr>
          <w:rFonts w:hint="eastAsia" w:ascii="仿宋_GB2312" w:hAnsi="仿宋_GB2312" w:eastAsia="仿宋_GB2312" w:cs="仿宋_GB2312"/>
          <w:b w:val="0"/>
          <w:bCs w:val="0"/>
          <w:i w:val="0"/>
          <w:color w:val="000000"/>
          <w:spacing w:val="-6"/>
          <w:sz w:val="32"/>
          <w:szCs w:val="32"/>
        </w:rPr>
        <w:t>”</w:t>
      </w:r>
      <w:r>
        <w:rPr>
          <w:rFonts w:ascii="Times New Roman" w:hAnsi="Times New Roman" w:eastAsia="仿宋_GB2312" w:cs="仿宋_GB2312"/>
          <w:b w:val="0"/>
          <w:bCs w:val="0"/>
          <w:i w:val="0"/>
          <w:color w:val="000000"/>
          <w:sz w:val="32"/>
          <w:szCs w:val="32"/>
        </w:rPr>
        <w:t>建设和人才培养工作目标要求，经研究决定，</w:t>
      </w:r>
      <w:r>
        <w:rPr>
          <w:rFonts w:ascii="Times New Roman" w:hAnsi="Times New Roman" w:eastAsia="仿宋_GB2312" w:cs="仿宋_GB2312"/>
          <w:b w:val="0"/>
          <w:bCs w:val="0"/>
          <w:sz w:val="32"/>
          <w:szCs w:val="32"/>
          <w:highlight w:val="none"/>
        </w:rPr>
        <w:t>制定兰州大学</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萃英登峰</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大学生骨干培养计划（2026－2027学年）培养方案。</w:t>
      </w:r>
    </w:p>
    <w:p w14:paraId="6BC67004">
      <w:pPr>
        <w:pStyle w:val="2"/>
        <w:numPr>
          <w:ilvl w:val="0"/>
          <w:numId w:val="0"/>
        </w:numPr>
        <w:topLinePunct w:val="0"/>
        <w:ind w:left="0" w:leftChars="0" w:firstLine="640"/>
        <w:rPr>
          <w:rFonts w:eastAsia="黑体"/>
          <w:b w:val="0"/>
          <w:bCs w:val="0"/>
          <w:sz w:val="32"/>
          <w:szCs w:val="32"/>
        </w:rPr>
      </w:pPr>
      <w:r>
        <w:rPr>
          <w:rFonts w:hint="eastAsia" w:cs="黑体"/>
          <w:b w:val="0"/>
          <w:bCs w:val="0"/>
          <w:sz w:val="32"/>
          <w:szCs w:val="32"/>
          <w:lang w:eastAsia="zh-CN"/>
        </w:rPr>
        <w:t>一、</w:t>
      </w:r>
      <w:r>
        <w:rPr>
          <w:rFonts w:ascii="黑体" w:hAnsi="黑体" w:eastAsia="黑体" w:cs="黑体"/>
          <w:b w:val="0"/>
          <w:bCs w:val="0"/>
          <w:sz w:val="32"/>
          <w:szCs w:val="32"/>
        </w:rPr>
        <w:t>培养目标</w:t>
      </w:r>
    </w:p>
    <w:p w14:paraId="01424997">
      <w:pPr>
        <w:pStyle w:val="11"/>
        <w:widowControl/>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z w:val="32"/>
          <w:szCs w:val="32"/>
          <w:highlight w:val="none"/>
        </w:rPr>
        <w:t>以习近平新时代中国特色社会主义思想为指导，坚持</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为党育人、为国育才</w:t>
      </w:r>
      <w:r>
        <w:rPr>
          <w:rFonts w:hint="eastAsia" w:ascii="仿宋_GB2312" w:hAnsi="仿宋_GB2312" w:eastAsia="仿宋_GB2312" w:cs="仿宋_GB2312"/>
          <w:b w:val="0"/>
          <w:bCs w:val="0"/>
          <w:spacing w:val="-6"/>
          <w:sz w:val="32"/>
          <w:szCs w:val="32"/>
          <w:highlight w:val="none"/>
        </w:rPr>
        <w:t>”</w:t>
      </w:r>
      <w:r>
        <w:rPr>
          <w:rFonts w:hint="eastAsia" w:ascii="仿宋_GB2312" w:hAnsi="仿宋_GB2312" w:cs="仿宋_GB2312"/>
          <w:b w:val="0"/>
          <w:bCs w:val="0"/>
          <w:spacing w:val="-6"/>
          <w:sz w:val="32"/>
          <w:szCs w:val="32"/>
          <w:highlight w:val="none"/>
          <w:lang w:eastAsia="zh-CN"/>
        </w:rPr>
        <w:t>根本要求，</w:t>
      </w:r>
      <w:r>
        <w:rPr>
          <w:rFonts w:hint="eastAsia" w:cs="仿宋_GB2312"/>
          <w:b w:val="0"/>
          <w:bCs w:val="0"/>
          <w:sz w:val="32"/>
          <w:szCs w:val="32"/>
          <w:highlight w:val="none"/>
          <w:lang w:eastAsia="zh-CN"/>
        </w:rPr>
        <w:t>落实立德树人根本任务</w:t>
      </w:r>
      <w:r>
        <w:rPr>
          <w:rFonts w:ascii="Times New Roman" w:hAnsi="Times New Roman" w:eastAsia="仿宋_GB2312" w:cs="仿宋_GB2312"/>
          <w:b w:val="0"/>
          <w:bCs w:val="0"/>
          <w:sz w:val="32"/>
          <w:szCs w:val="32"/>
          <w:highlight w:val="none"/>
        </w:rPr>
        <w:t>，教育引导大学生骨干在学习实践中深刻领悟</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两个确立</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的决定性意义，努力成长为具有坚定的马克思主义信仰、德才兼备、全面发展的社会主义合格建设者和可靠接班人，团结带领广大团员青年奋力书写为中国式现代化挺膺担当的青春篇章。</w:t>
      </w:r>
    </w:p>
    <w:p w14:paraId="1FB86CE8">
      <w:pPr>
        <w:pStyle w:val="2"/>
        <w:widowControl/>
        <w:numPr>
          <w:ilvl w:val="0"/>
          <w:numId w:val="0"/>
        </w:numPr>
        <w:topLinePunct w:val="0"/>
        <w:ind w:left="0" w:leftChars="0" w:firstLine="640"/>
        <w:rPr>
          <w:rFonts w:eastAsia="黑体"/>
          <w:b w:val="0"/>
          <w:bCs w:val="0"/>
          <w:sz w:val="32"/>
          <w:szCs w:val="32"/>
        </w:rPr>
      </w:pPr>
      <w:r>
        <w:rPr>
          <w:rFonts w:hint="eastAsia" w:cs="黑体"/>
          <w:b w:val="0"/>
          <w:bCs w:val="0"/>
          <w:sz w:val="32"/>
          <w:szCs w:val="32"/>
          <w:lang w:eastAsia="zh-CN"/>
        </w:rPr>
        <w:t>二、</w:t>
      </w:r>
      <w:r>
        <w:rPr>
          <w:rFonts w:ascii="黑体" w:hAnsi="黑体" w:eastAsia="黑体" w:cs="黑体"/>
          <w:b w:val="0"/>
          <w:bCs w:val="0"/>
          <w:sz w:val="32"/>
          <w:szCs w:val="32"/>
        </w:rPr>
        <w:t>培养安排</w:t>
      </w:r>
    </w:p>
    <w:p w14:paraId="0136C06D">
      <w:pPr>
        <w:pStyle w:val="11"/>
        <w:widowControl/>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z w:val="32"/>
          <w:szCs w:val="32"/>
          <w:highlight w:val="none"/>
        </w:rPr>
        <w:t>以</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修身齐家、立德至公、荟萃群英</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为主旨，构建</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立贤</w:t>
      </w:r>
      <w:r>
        <w:rPr>
          <w:rFonts w:hint="eastAsia" w:cs="仿宋_GB2312"/>
          <w:b w:val="0"/>
          <w:bCs w:val="0"/>
          <w:sz w:val="32"/>
          <w:szCs w:val="32"/>
          <w:highlight w:val="none"/>
          <w:lang w:eastAsia="zh-CN"/>
        </w:rPr>
        <w:t>、</w:t>
      </w:r>
      <w:r>
        <w:rPr>
          <w:rFonts w:ascii="Times New Roman" w:hAnsi="Times New Roman" w:eastAsia="仿宋_GB2312" w:cs="仿宋_GB2312"/>
          <w:b w:val="0"/>
          <w:bCs w:val="0"/>
          <w:sz w:val="32"/>
          <w:szCs w:val="32"/>
          <w:highlight w:val="none"/>
        </w:rPr>
        <w:t>修贤</w:t>
      </w:r>
      <w:r>
        <w:rPr>
          <w:rFonts w:hint="eastAsia" w:cs="仿宋_GB2312"/>
          <w:b w:val="0"/>
          <w:bCs w:val="0"/>
          <w:sz w:val="32"/>
          <w:szCs w:val="32"/>
          <w:highlight w:val="none"/>
          <w:lang w:eastAsia="zh-CN"/>
        </w:rPr>
        <w:t>、</w:t>
      </w:r>
      <w:r>
        <w:rPr>
          <w:rFonts w:ascii="Times New Roman" w:hAnsi="Times New Roman" w:eastAsia="仿宋_GB2312" w:cs="仿宋_GB2312"/>
          <w:b w:val="0"/>
          <w:bCs w:val="0"/>
          <w:sz w:val="32"/>
          <w:szCs w:val="32"/>
          <w:highlight w:val="none"/>
        </w:rPr>
        <w:t>齐贤</w:t>
      </w:r>
      <w:r>
        <w:rPr>
          <w:rFonts w:hint="eastAsia" w:cs="仿宋_GB2312"/>
          <w:b w:val="0"/>
          <w:bCs w:val="0"/>
          <w:sz w:val="32"/>
          <w:szCs w:val="32"/>
          <w:highlight w:val="none"/>
          <w:lang w:eastAsia="zh-CN"/>
        </w:rPr>
        <w:t>、</w:t>
      </w:r>
      <w:r>
        <w:rPr>
          <w:rFonts w:ascii="Times New Roman" w:hAnsi="Times New Roman" w:eastAsia="仿宋_GB2312" w:cs="仿宋_GB2312"/>
          <w:b w:val="0"/>
          <w:bCs w:val="0"/>
          <w:sz w:val="32"/>
          <w:szCs w:val="32"/>
          <w:highlight w:val="none"/>
        </w:rPr>
        <w:t>至公班</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及</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萃英营</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的</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4＋1＋N</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分层分类分班的大学生骨干培养体系，形成全过程、全覆盖、链条式的培养格局，不断提升全校大学生骨干培养的规范化、体系化、科学化</w:t>
      </w:r>
      <w:r>
        <w:rPr>
          <w:rFonts w:hint="eastAsia" w:cs="仿宋_GB2312"/>
          <w:b w:val="0"/>
          <w:bCs w:val="0"/>
          <w:sz w:val="32"/>
          <w:szCs w:val="32"/>
          <w:highlight w:val="none"/>
          <w:lang w:eastAsia="zh-CN"/>
        </w:rPr>
        <w:t>水平。</w:t>
      </w:r>
    </w:p>
    <w:p w14:paraId="2C80B54B">
      <w:pPr>
        <w:pStyle w:val="11"/>
        <w:widowControl/>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z w:val="32"/>
          <w:szCs w:val="32"/>
          <w:highlight w:val="none"/>
        </w:rPr>
        <w:t>兰州大学</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萃英登峰</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大学生骨干培养计划（2026－2027学年）开设4个专项班和1个专题营，包括</w:t>
      </w:r>
      <w:r>
        <w:rPr>
          <w:rFonts w:hint="eastAsia" w:cs="仿宋_GB2312"/>
          <w:b w:val="0"/>
          <w:bCs w:val="0"/>
          <w:sz w:val="32"/>
          <w:szCs w:val="32"/>
          <w:highlight w:val="none"/>
          <w:lang w:eastAsia="zh-CN"/>
        </w:rPr>
        <w:t>：</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立贤班</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（第六期）、</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修贤班</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（第七期）、</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齐贤班</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（第七期）、</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青马工程</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第二十期大学生骨干培训班（至公班）和</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萃英营</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（第八期）。</w:t>
      </w:r>
      <w:r>
        <w:rPr>
          <w:rFonts w:hint="eastAsia" w:cs="仿宋_GB2312"/>
          <w:b w:val="0"/>
          <w:bCs w:val="0"/>
          <w:sz w:val="32"/>
          <w:szCs w:val="32"/>
          <w:highlight w:val="none"/>
          <w:lang w:val="en-US" w:eastAsia="zh-CN"/>
        </w:rPr>
        <w:t>培训</w:t>
      </w:r>
      <w:r>
        <w:rPr>
          <w:rFonts w:ascii="Times New Roman" w:hAnsi="Times New Roman" w:eastAsia="仿宋_GB2312" w:cs="仿宋_GB2312"/>
          <w:b w:val="0"/>
          <w:bCs w:val="0"/>
          <w:sz w:val="32"/>
          <w:szCs w:val="32"/>
          <w:highlight w:val="none"/>
        </w:rPr>
        <w:t>聚焦大学生骨干理论提升，全过程对大学生骨干加强政治理论学习，将</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思想政治教育</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贯穿始终</w:t>
      </w:r>
      <w:r>
        <w:rPr>
          <w:rFonts w:hint="eastAsia" w:cs="仿宋_GB2312"/>
          <w:b w:val="0"/>
          <w:bCs w:val="0"/>
          <w:sz w:val="32"/>
          <w:szCs w:val="32"/>
          <w:highlight w:val="none"/>
          <w:lang w:eastAsia="zh-CN"/>
        </w:rPr>
        <w:t>；</w:t>
      </w:r>
      <w:r>
        <w:rPr>
          <w:rFonts w:ascii="Times New Roman" w:hAnsi="Times New Roman" w:eastAsia="仿宋_GB2312" w:cs="仿宋_GB2312"/>
          <w:b w:val="0"/>
          <w:bCs w:val="0"/>
          <w:sz w:val="32"/>
          <w:szCs w:val="32"/>
          <w:highlight w:val="none"/>
        </w:rPr>
        <w:t>围绕学生骨干成长规律，结合团学工作实际，推进</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通识教育</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朋辈教育</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组织力教育</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胜任力教育</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和</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引领力教育</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阶梯化能力成长</w:t>
      </w:r>
      <w:r>
        <w:rPr>
          <w:rFonts w:hint="eastAsia" w:cs="仿宋_GB2312"/>
          <w:b w:val="0"/>
          <w:bCs w:val="0"/>
          <w:sz w:val="32"/>
          <w:szCs w:val="32"/>
          <w:highlight w:val="none"/>
          <w:lang w:eastAsia="zh-CN"/>
        </w:rPr>
        <w:t>路径建设</w:t>
      </w:r>
      <w:r>
        <w:rPr>
          <w:rFonts w:ascii="Times New Roman" w:hAnsi="Times New Roman" w:eastAsia="仿宋_GB2312" w:cs="仿宋_GB2312"/>
          <w:b w:val="0"/>
          <w:bCs w:val="0"/>
          <w:sz w:val="32"/>
          <w:szCs w:val="32"/>
          <w:highlight w:val="none"/>
        </w:rPr>
        <w:t>，不断提升大学生骨干综合素养，让大学生骨干理想信念更加坚定，家国情怀更加浓厚，理论功底更加扎实，能力素质更加突出。</w:t>
      </w:r>
    </w:p>
    <w:p w14:paraId="5517B4A7">
      <w:pPr>
        <w:pStyle w:val="2"/>
        <w:widowControl/>
        <w:numPr>
          <w:ilvl w:val="0"/>
          <w:numId w:val="0"/>
        </w:numPr>
        <w:topLinePunct w:val="0"/>
        <w:ind w:left="0" w:leftChars="0" w:firstLine="640"/>
        <w:rPr>
          <w:rFonts w:eastAsia="黑体"/>
          <w:b w:val="0"/>
          <w:bCs w:val="0"/>
          <w:sz w:val="32"/>
          <w:szCs w:val="32"/>
        </w:rPr>
      </w:pPr>
      <w:r>
        <w:rPr>
          <w:rFonts w:hint="eastAsia" w:cs="黑体"/>
          <w:b w:val="0"/>
          <w:bCs w:val="0"/>
          <w:sz w:val="32"/>
          <w:szCs w:val="32"/>
          <w:lang w:eastAsia="zh-CN"/>
        </w:rPr>
        <w:t>三、</w:t>
      </w:r>
      <w:r>
        <w:rPr>
          <w:rFonts w:ascii="黑体" w:hAnsi="黑体" w:eastAsia="黑体" w:cs="黑体"/>
          <w:b w:val="0"/>
          <w:bCs w:val="0"/>
          <w:sz w:val="32"/>
          <w:szCs w:val="32"/>
        </w:rPr>
        <w:t xml:space="preserve">培养体系 </w:t>
      </w:r>
    </w:p>
    <w:p w14:paraId="097A3FDD">
      <w:pPr>
        <w:pStyle w:val="11"/>
        <w:widowControl/>
        <w:numPr>
          <w:ilvl w:val="0"/>
          <w:numId w:val="0"/>
        </w:numPr>
        <w:topLinePunct w:val="0"/>
        <w:ind w:left="0" w:leftChars="0" w:firstLine="616"/>
        <w:rPr>
          <w:rFonts w:eastAsia="仿宋_GB2312"/>
          <w:b w:val="0"/>
          <w:sz w:val="32"/>
          <w:szCs w:val="32"/>
          <w:highlight w:val="none"/>
        </w:rPr>
      </w:pPr>
      <w:r>
        <w:rPr>
          <w:rStyle w:val="20"/>
          <w:rFonts w:hint="eastAsia" w:eastAsia="楷体_GB2312"/>
          <w:lang w:eastAsia="zh-CN"/>
        </w:rPr>
        <w:t>（一）</w:t>
      </w:r>
      <w:r>
        <w:rPr>
          <w:rStyle w:val="20"/>
        </w:rPr>
        <w:t>选拔推荐</w:t>
      </w:r>
      <w:r>
        <w:rPr>
          <w:rFonts w:ascii="Times New Roman" w:hAnsi="Times New Roman" w:eastAsia="仿宋_GB2312" w:cs="仿宋_GB2312"/>
          <w:b/>
          <w:sz w:val="32"/>
          <w:szCs w:val="32"/>
          <w:highlight w:val="none"/>
        </w:rPr>
        <w:t>。</w:t>
      </w:r>
      <w:r>
        <w:rPr>
          <w:rFonts w:ascii="Times New Roman" w:hAnsi="Times New Roman" w:eastAsia="仿宋_GB2312" w:cs="仿宋_GB2312"/>
          <w:sz w:val="32"/>
          <w:szCs w:val="32"/>
          <w:highlight w:val="none"/>
        </w:rPr>
        <w:t>2026－2027学年</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萃英登峰</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各班次的参训学员选拔方式</w:t>
      </w:r>
      <w:r>
        <w:rPr>
          <w:rFonts w:hint="eastAsia" w:cs="仿宋_GB2312"/>
          <w:sz w:val="32"/>
          <w:szCs w:val="32"/>
          <w:highlight w:val="none"/>
          <w:lang w:eastAsia="zh-CN"/>
        </w:rPr>
        <w:t>，综合考虑各班次</w:t>
      </w:r>
      <w:r>
        <w:rPr>
          <w:rFonts w:ascii="Times New Roman" w:hAnsi="Times New Roman" w:eastAsia="仿宋_GB2312" w:cs="仿宋_GB2312"/>
          <w:sz w:val="32"/>
          <w:szCs w:val="32"/>
          <w:highlight w:val="none"/>
        </w:rPr>
        <w:t>培养要求</w:t>
      </w:r>
      <w:r>
        <w:rPr>
          <w:rFonts w:hint="eastAsia" w:cs="仿宋_GB2312"/>
          <w:sz w:val="32"/>
          <w:szCs w:val="32"/>
          <w:highlight w:val="none"/>
          <w:lang w:eastAsia="zh-CN"/>
        </w:rPr>
        <w:t>，采取</w:t>
      </w:r>
      <w:r>
        <w:rPr>
          <w:rFonts w:ascii="Times New Roman" w:hAnsi="Times New Roman" w:eastAsia="仿宋_GB2312" w:cs="仿宋_GB2312"/>
          <w:sz w:val="32"/>
          <w:szCs w:val="32"/>
          <w:highlight w:val="none"/>
        </w:rPr>
        <w:t>全员参与、推荐审核、差额遴选三种</w:t>
      </w:r>
      <w:r>
        <w:rPr>
          <w:rFonts w:hint="eastAsia" w:cs="仿宋_GB2312"/>
          <w:sz w:val="32"/>
          <w:szCs w:val="32"/>
          <w:highlight w:val="none"/>
          <w:lang w:eastAsia="zh-CN"/>
        </w:rPr>
        <w:t>形式</w:t>
      </w:r>
      <w:r>
        <w:rPr>
          <w:rFonts w:ascii="Times New Roman" w:hAnsi="Times New Roman" w:eastAsia="仿宋_GB2312" w:cs="仿宋_GB2312"/>
          <w:sz w:val="32"/>
          <w:szCs w:val="32"/>
          <w:highlight w:val="none"/>
        </w:rPr>
        <w:t>。</w:t>
      </w:r>
    </w:p>
    <w:p w14:paraId="5A6AA38D">
      <w:pPr>
        <w:pStyle w:val="11"/>
        <w:widowControl/>
        <w:rPr>
          <w:rFonts w:hint="eastAsia" w:eastAsia="仿宋_GB2312"/>
          <w:lang w:eastAsia="zh-CN"/>
        </w:rPr>
      </w:pPr>
      <w:r>
        <w:rPr>
          <w:rFonts w:hint="eastAsia" w:ascii="仿宋_GB2312" w:hAnsi="仿宋_GB2312" w:eastAsia="仿宋_GB2312" w:cs="仿宋_GB2312"/>
          <w:b w:val="0"/>
          <w:bCs w:val="0"/>
          <w:spacing w:val="-6"/>
          <w:sz w:val="32"/>
          <w:szCs w:val="32"/>
          <w:highlight w:val="none"/>
          <w:lang w:eastAsia="zh-CN"/>
        </w:rPr>
        <w:t>“</w:t>
      </w:r>
      <w:r>
        <w:rPr>
          <w:rFonts w:hint="eastAsia" w:ascii="Times New Roman" w:hAnsi="Times New Roman" w:eastAsia="仿宋_GB2312" w:cs="仿宋_GB2312"/>
          <w:b w:val="0"/>
          <w:bCs w:val="0"/>
          <w:sz w:val="32"/>
          <w:szCs w:val="32"/>
          <w:highlight w:val="none"/>
          <w:lang w:eastAsia="zh-CN"/>
        </w:rPr>
        <w:t>萃英营</w:t>
      </w:r>
      <w:r>
        <w:rPr>
          <w:rFonts w:hint="eastAsia" w:ascii="仿宋_GB2312" w:hAnsi="仿宋_GB2312" w:eastAsia="仿宋_GB2312" w:cs="仿宋_GB2312"/>
          <w:b w:val="0"/>
          <w:bCs w:val="0"/>
          <w:spacing w:val="-6"/>
          <w:sz w:val="32"/>
          <w:szCs w:val="32"/>
          <w:highlight w:val="none"/>
          <w:lang w:eastAsia="zh-CN"/>
        </w:rPr>
        <w:t>”</w:t>
      </w:r>
      <w:r>
        <w:rPr>
          <w:rFonts w:hint="eastAsia" w:ascii="Times New Roman" w:hAnsi="Times New Roman" w:eastAsia="仿宋_GB2312" w:cs="仿宋_GB2312"/>
          <w:b w:val="0"/>
          <w:bCs w:val="0"/>
          <w:sz w:val="32"/>
          <w:szCs w:val="32"/>
          <w:highlight w:val="none"/>
          <w:lang w:eastAsia="zh-CN"/>
        </w:rPr>
        <w:t>本科生新生班长培训班、研究生新生班长培训班，原则上要求全体新生</w:t>
      </w:r>
      <w:r>
        <w:rPr>
          <w:rFonts w:hint="eastAsia" w:cs="仿宋_GB2312"/>
          <w:b w:val="0"/>
          <w:bCs w:val="0"/>
          <w:sz w:val="32"/>
          <w:szCs w:val="32"/>
          <w:highlight w:val="none"/>
          <w:lang w:eastAsia="zh-CN"/>
        </w:rPr>
        <w:t>班长</w:t>
      </w:r>
      <w:r>
        <w:rPr>
          <w:rFonts w:hint="eastAsia" w:ascii="Times New Roman" w:hAnsi="Times New Roman" w:eastAsia="仿宋_GB2312" w:cs="仿宋_GB2312"/>
          <w:b w:val="0"/>
          <w:bCs w:val="0"/>
          <w:sz w:val="32"/>
          <w:szCs w:val="32"/>
          <w:highlight w:val="none"/>
          <w:lang w:eastAsia="zh-CN"/>
        </w:rPr>
        <w:t>参训；新生团支书培训班原则上要求全体新生</w:t>
      </w:r>
      <w:r>
        <w:rPr>
          <w:rFonts w:hint="eastAsia" w:cs="仿宋_GB2312"/>
          <w:b w:val="0"/>
          <w:bCs w:val="0"/>
          <w:sz w:val="32"/>
          <w:szCs w:val="32"/>
          <w:highlight w:val="none"/>
          <w:lang w:eastAsia="zh-CN"/>
        </w:rPr>
        <w:t>团支书</w:t>
      </w:r>
      <w:r>
        <w:rPr>
          <w:rFonts w:hint="eastAsia" w:ascii="Times New Roman" w:hAnsi="Times New Roman" w:eastAsia="仿宋_GB2312" w:cs="仿宋_GB2312"/>
          <w:b w:val="0"/>
          <w:bCs w:val="0"/>
          <w:sz w:val="32"/>
          <w:szCs w:val="32"/>
          <w:highlight w:val="none"/>
          <w:lang w:eastAsia="zh-CN"/>
        </w:rPr>
        <w:t>参训。报名信息由各学院统计汇总后报送至指定邮箱，培训由学校统一组织，结业工作由学校统一开展。</w:t>
      </w:r>
    </w:p>
    <w:p w14:paraId="44DECC7F">
      <w:pPr>
        <w:pStyle w:val="11"/>
        <w:widowControl/>
        <w:rPr>
          <w:rFonts w:hint="eastAsia" w:eastAsia="仿宋_GB2312"/>
          <w:lang w:eastAsia="zh-CN"/>
        </w:rPr>
      </w:pPr>
      <w:r>
        <w:rPr>
          <w:rFonts w:hint="eastAsia" w:ascii="仿宋_GB2312" w:hAnsi="仿宋_GB2312" w:eastAsia="仿宋_GB2312" w:cs="仿宋_GB2312"/>
          <w:b w:val="0"/>
          <w:bCs w:val="0"/>
          <w:spacing w:val="-6"/>
          <w:sz w:val="32"/>
          <w:szCs w:val="32"/>
          <w:highlight w:val="none"/>
          <w:lang w:eastAsia="zh-CN"/>
        </w:rPr>
        <w:t>“</w:t>
      </w:r>
      <w:r>
        <w:rPr>
          <w:rFonts w:hint="eastAsia" w:ascii="Times New Roman" w:hAnsi="Times New Roman" w:eastAsia="仿宋_GB2312" w:cs="仿宋_GB2312"/>
          <w:b w:val="0"/>
          <w:bCs w:val="0"/>
          <w:sz w:val="32"/>
          <w:szCs w:val="32"/>
          <w:highlight w:val="none"/>
          <w:lang w:eastAsia="zh-CN"/>
        </w:rPr>
        <w:t>立贤班</w:t>
      </w:r>
      <w:r>
        <w:rPr>
          <w:rFonts w:hint="eastAsia" w:ascii="仿宋_GB2312" w:hAnsi="仿宋_GB2312" w:eastAsia="仿宋_GB2312" w:cs="仿宋_GB2312"/>
          <w:b w:val="0"/>
          <w:bCs w:val="0"/>
          <w:spacing w:val="-6"/>
          <w:sz w:val="32"/>
          <w:szCs w:val="32"/>
          <w:highlight w:val="none"/>
          <w:lang w:eastAsia="zh-CN"/>
        </w:rPr>
        <w:t>”</w:t>
      </w:r>
      <w:r>
        <w:rPr>
          <w:rFonts w:hint="eastAsia" w:ascii="Times New Roman" w:hAnsi="Times New Roman" w:eastAsia="仿宋_GB2312" w:cs="仿宋_GB2312"/>
          <w:b w:val="0"/>
          <w:bCs w:val="0"/>
          <w:sz w:val="32"/>
          <w:szCs w:val="32"/>
          <w:highlight w:val="none"/>
          <w:lang w:eastAsia="zh-CN"/>
        </w:rPr>
        <w:t>原则上要求全体校级、院两级学生组织新加入的学生</w:t>
      </w:r>
      <w:r>
        <w:rPr>
          <w:rFonts w:hint="eastAsia" w:cs="仿宋_GB2312"/>
          <w:b w:val="0"/>
          <w:bCs w:val="0"/>
          <w:sz w:val="32"/>
          <w:szCs w:val="32"/>
          <w:highlight w:val="none"/>
          <w:lang w:eastAsia="zh-CN"/>
        </w:rPr>
        <w:t>工作人员</w:t>
      </w:r>
      <w:r>
        <w:rPr>
          <w:rFonts w:hint="eastAsia" w:ascii="Times New Roman" w:hAnsi="Times New Roman" w:eastAsia="仿宋_GB2312" w:cs="仿宋_GB2312"/>
          <w:b w:val="0"/>
          <w:bCs w:val="0"/>
          <w:sz w:val="32"/>
          <w:szCs w:val="32"/>
          <w:highlight w:val="none"/>
          <w:lang w:eastAsia="zh-CN"/>
        </w:rPr>
        <w:t>参训。其中校级班由学校统一组织培训、统一开展结业工作，各学院结合本院实际情况</w:t>
      </w:r>
      <w:r>
        <w:rPr>
          <w:rFonts w:hint="eastAsia" w:cs="仿宋_GB2312"/>
          <w:b w:val="0"/>
          <w:bCs w:val="0"/>
          <w:sz w:val="32"/>
          <w:szCs w:val="32"/>
          <w:highlight w:val="none"/>
          <w:lang w:eastAsia="zh-CN"/>
        </w:rPr>
        <w:t>自行</w:t>
      </w:r>
      <w:r>
        <w:rPr>
          <w:rFonts w:hint="eastAsia" w:ascii="Times New Roman" w:hAnsi="Times New Roman" w:eastAsia="仿宋_GB2312" w:cs="仿宋_GB2312"/>
          <w:b w:val="0"/>
          <w:bCs w:val="0"/>
          <w:sz w:val="32"/>
          <w:szCs w:val="32"/>
          <w:highlight w:val="none"/>
          <w:lang w:eastAsia="zh-CN"/>
        </w:rPr>
        <w:t>推进院级培训相关工作。</w:t>
      </w:r>
    </w:p>
    <w:p w14:paraId="01B5B1F1">
      <w:pPr>
        <w:pStyle w:val="11"/>
        <w:widowControl/>
        <w:rPr>
          <w:rFonts w:hint="eastAsia" w:eastAsia="仿宋_GB2312"/>
          <w:lang w:eastAsia="zh-CN"/>
        </w:rPr>
      </w:pPr>
      <w:r>
        <w:rPr>
          <w:rFonts w:hint="eastAsia" w:ascii="仿宋_GB2312" w:hAnsi="仿宋_GB2312" w:eastAsia="仿宋_GB2312" w:cs="仿宋_GB2312"/>
          <w:b w:val="0"/>
          <w:bCs w:val="0"/>
          <w:spacing w:val="-6"/>
          <w:sz w:val="32"/>
          <w:szCs w:val="32"/>
          <w:highlight w:val="none"/>
          <w:lang w:eastAsia="zh-CN"/>
        </w:rPr>
        <w:t>“</w:t>
      </w:r>
      <w:r>
        <w:rPr>
          <w:rFonts w:hint="eastAsia" w:ascii="Times New Roman" w:hAnsi="Times New Roman" w:eastAsia="仿宋_GB2312" w:cs="仿宋_GB2312"/>
          <w:b w:val="0"/>
          <w:bCs w:val="0"/>
          <w:sz w:val="32"/>
          <w:szCs w:val="32"/>
          <w:highlight w:val="none"/>
          <w:lang w:eastAsia="zh-CN"/>
        </w:rPr>
        <w:t>修贤班</w:t>
      </w:r>
      <w:r>
        <w:rPr>
          <w:rFonts w:hint="eastAsia" w:ascii="仿宋_GB2312" w:hAnsi="仿宋_GB2312" w:eastAsia="仿宋_GB2312" w:cs="仿宋_GB2312"/>
          <w:b w:val="0"/>
          <w:bCs w:val="0"/>
          <w:spacing w:val="-6"/>
          <w:sz w:val="32"/>
          <w:szCs w:val="32"/>
          <w:highlight w:val="none"/>
          <w:lang w:eastAsia="zh-CN"/>
        </w:rPr>
        <w:t>”</w:t>
      </w:r>
      <w:r>
        <w:rPr>
          <w:rFonts w:hint="eastAsia" w:ascii="Times New Roman" w:hAnsi="Times New Roman" w:eastAsia="仿宋_GB2312" w:cs="仿宋_GB2312"/>
          <w:b w:val="0"/>
          <w:bCs w:val="0"/>
          <w:sz w:val="32"/>
          <w:szCs w:val="32"/>
          <w:highlight w:val="none"/>
          <w:lang w:eastAsia="zh-CN"/>
        </w:rPr>
        <w:t>原则上要求全体校级、院两级主要学生组织部门</w:t>
      </w:r>
      <w:r>
        <w:rPr>
          <w:rFonts w:hint="eastAsia" w:cs="仿宋_GB2312"/>
          <w:b w:val="0"/>
          <w:bCs w:val="0"/>
          <w:sz w:val="32"/>
          <w:szCs w:val="32"/>
          <w:highlight w:val="none"/>
          <w:lang w:eastAsia="zh-CN"/>
        </w:rPr>
        <w:t>负责人</w:t>
      </w:r>
      <w:r>
        <w:rPr>
          <w:rFonts w:hint="eastAsia" w:ascii="Times New Roman" w:hAnsi="Times New Roman" w:eastAsia="仿宋_GB2312" w:cs="仿宋_GB2312"/>
          <w:b w:val="0"/>
          <w:bCs w:val="0"/>
          <w:sz w:val="32"/>
          <w:szCs w:val="32"/>
          <w:highlight w:val="none"/>
          <w:lang w:eastAsia="zh-CN"/>
        </w:rPr>
        <w:t>参训。其中校级班由学校统一组织培训、统一开展结业工作，各学院结合本院实际情况</w:t>
      </w:r>
      <w:r>
        <w:rPr>
          <w:rFonts w:hint="eastAsia" w:cs="仿宋_GB2312"/>
          <w:b w:val="0"/>
          <w:bCs w:val="0"/>
          <w:sz w:val="32"/>
          <w:szCs w:val="32"/>
          <w:highlight w:val="none"/>
          <w:lang w:eastAsia="zh-CN"/>
        </w:rPr>
        <w:t>自行</w:t>
      </w:r>
      <w:r>
        <w:rPr>
          <w:rFonts w:hint="eastAsia" w:ascii="Times New Roman" w:hAnsi="Times New Roman" w:eastAsia="仿宋_GB2312" w:cs="仿宋_GB2312"/>
          <w:b w:val="0"/>
          <w:bCs w:val="0"/>
          <w:sz w:val="32"/>
          <w:szCs w:val="32"/>
          <w:highlight w:val="none"/>
          <w:lang w:eastAsia="zh-CN"/>
        </w:rPr>
        <w:t>推进院级培训相关工作。</w:t>
      </w:r>
    </w:p>
    <w:p w14:paraId="4DC0B591">
      <w:pPr>
        <w:pStyle w:val="11"/>
        <w:widowControl/>
        <w:rPr>
          <w:rFonts w:ascii="Times New Roman" w:hAnsi="Times New Roman" w:eastAsia="仿宋_GB2312" w:cs="仿宋_GB2312"/>
          <w:b w:val="0"/>
          <w:bCs w:val="0"/>
          <w:sz w:val="32"/>
          <w:szCs w:val="32"/>
          <w:highlight w:val="none"/>
        </w:rPr>
      </w:pP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齐贤班</w:t>
      </w:r>
      <w:r>
        <w:rPr>
          <w:rFonts w:hint="eastAsia" w:ascii="仿宋_GB2312" w:hAnsi="仿宋_GB2312" w:eastAsia="仿宋_GB2312" w:cs="仿宋_GB2312"/>
          <w:b w:val="0"/>
          <w:bCs w:val="0"/>
          <w:spacing w:val="-6"/>
          <w:sz w:val="32"/>
          <w:szCs w:val="32"/>
          <w:highlight w:val="none"/>
        </w:rPr>
        <w:t>”</w:t>
      </w:r>
      <w:r>
        <w:rPr>
          <w:rFonts w:hint="eastAsia" w:ascii="仿宋_GB2312" w:hAnsi="仿宋_GB2312" w:cs="仿宋_GB2312"/>
          <w:b w:val="0"/>
          <w:bCs w:val="0"/>
          <w:spacing w:val="-6"/>
          <w:sz w:val="32"/>
          <w:szCs w:val="32"/>
          <w:highlight w:val="none"/>
          <w:lang w:eastAsia="zh-CN"/>
        </w:rPr>
        <w:t>计划</w:t>
      </w:r>
      <w:r>
        <w:rPr>
          <w:rFonts w:ascii="Times New Roman" w:hAnsi="Times New Roman" w:eastAsia="仿宋_GB2312" w:cs="仿宋_GB2312"/>
          <w:b w:val="0"/>
          <w:bCs w:val="0"/>
          <w:sz w:val="32"/>
          <w:szCs w:val="32"/>
          <w:highlight w:val="none"/>
        </w:rPr>
        <w:t>开班</w:t>
      </w:r>
      <w:r>
        <w:rPr>
          <w:rFonts w:hint="eastAsia" w:ascii="Times New Roman" w:hAnsi="Times New Roman" w:eastAsia="仿宋_GB2312" w:cs="仿宋_GB2312"/>
          <w:b w:val="0"/>
          <w:bCs w:val="0"/>
          <w:sz w:val="32"/>
          <w:szCs w:val="32"/>
          <w:highlight w:val="none"/>
          <w:lang w:eastAsia="zh-CN"/>
        </w:rPr>
        <w:t>规模</w:t>
      </w:r>
      <w:r>
        <w:rPr>
          <w:rFonts w:ascii="Times New Roman" w:hAnsi="Times New Roman" w:eastAsia="仿宋_GB2312" w:cs="仿宋_GB2312"/>
          <w:b w:val="0"/>
          <w:bCs w:val="0"/>
          <w:sz w:val="32"/>
          <w:szCs w:val="32"/>
          <w:highlight w:val="none"/>
        </w:rPr>
        <w:t>约为120人，</w:t>
      </w:r>
      <w:r>
        <w:rPr>
          <w:rFonts w:hint="eastAsia" w:ascii="Times New Roman" w:hAnsi="Times New Roman" w:eastAsia="仿宋_GB2312" w:cs="仿宋_GB2312"/>
          <w:b w:val="0"/>
          <w:bCs w:val="0"/>
          <w:sz w:val="32"/>
          <w:szCs w:val="32"/>
          <w:highlight w:val="none"/>
          <w:lang w:eastAsia="zh-CN"/>
        </w:rPr>
        <w:t>参训学员由各学院</w:t>
      </w:r>
      <w:r>
        <w:rPr>
          <w:rFonts w:hint="eastAsia" w:cs="仿宋_GB2312"/>
          <w:b w:val="0"/>
          <w:bCs w:val="0"/>
          <w:sz w:val="32"/>
          <w:szCs w:val="32"/>
          <w:highlight w:val="none"/>
          <w:lang w:eastAsia="zh-CN"/>
        </w:rPr>
        <w:t>、各校级学生组织</w:t>
      </w:r>
      <w:r>
        <w:rPr>
          <w:rFonts w:hint="eastAsia" w:ascii="Times New Roman" w:hAnsi="Times New Roman" w:eastAsia="仿宋_GB2312" w:cs="仿宋_GB2312"/>
          <w:b w:val="0"/>
          <w:bCs w:val="0"/>
          <w:sz w:val="32"/>
          <w:szCs w:val="32"/>
          <w:highlight w:val="none"/>
          <w:lang w:eastAsia="zh-CN"/>
        </w:rPr>
        <w:t>统一推荐优秀学生骨干（</w:t>
      </w:r>
      <w:r>
        <w:rPr>
          <w:rFonts w:hint="eastAsia" w:cs="仿宋_GB2312"/>
          <w:b w:val="0"/>
          <w:bCs w:val="0"/>
          <w:sz w:val="32"/>
          <w:szCs w:val="32"/>
          <w:highlight w:val="none"/>
          <w:lang w:eastAsia="zh-CN"/>
        </w:rPr>
        <w:t>不超过</w:t>
      </w:r>
      <w:r>
        <w:rPr>
          <w:rFonts w:hint="eastAsia" w:cs="仿宋_GB2312"/>
          <w:b w:val="0"/>
          <w:bCs w:val="0"/>
          <w:sz w:val="32"/>
          <w:szCs w:val="32"/>
          <w:highlight w:val="none"/>
          <w:lang w:val="en-US" w:eastAsia="zh-CN"/>
        </w:rPr>
        <w:t>2人</w:t>
      </w:r>
      <w:r>
        <w:rPr>
          <w:rFonts w:hint="eastAsia" w:ascii="Times New Roman" w:hAnsi="Times New Roman" w:eastAsia="仿宋_GB2312" w:cs="仿宋_GB2312"/>
          <w:b w:val="0"/>
          <w:bCs w:val="0"/>
          <w:sz w:val="32"/>
          <w:szCs w:val="32"/>
          <w:highlight w:val="none"/>
          <w:lang w:eastAsia="zh-CN"/>
        </w:rPr>
        <w:t>）</w:t>
      </w:r>
      <w:r>
        <w:rPr>
          <w:rFonts w:hint="eastAsia" w:cs="仿宋_GB2312"/>
          <w:b w:val="0"/>
          <w:bCs w:val="0"/>
          <w:sz w:val="32"/>
          <w:szCs w:val="32"/>
          <w:highlight w:val="none"/>
          <w:lang w:eastAsia="zh-CN"/>
        </w:rPr>
        <w:t>组成</w:t>
      </w:r>
      <w:r>
        <w:rPr>
          <w:rFonts w:hint="eastAsia" w:ascii="Times New Roman" w:hAnsi="Times New Roman" w:eastAsia="仿宋_GB2312" w:cs="仿宋_GB2312"/>
          <w:b w:val="0"/>
          <w:bCs w:val="0"/>
          <w:sz w:val="32"/>
          <w:szCs w:val="32"/>
          <w:highlight w:val="none"/>
          <w:lang w:eastAsia="zh-CN"/>
        </w:rPr>
        <w:t>，</w:t>
      </w:r>
      <w:r>
        <w:rPr>
          <w:rFonts w:ascii="Times New Roman" w:hAnsi="Times New Roman" w:eastAsia="仿宋_GB2312" w:cs="仿宋_GB2312"/>
          <w:b w:val="0"/>
          <w:bCs w:val="0"/>
          <w:sz w:val="32"/>
          <w:szCs w:val="32"/>
          <w:highlight w:val="none"/>
        </w:rPr>
        <w:t>其中社团负责人参</w:t>
      </w:r>
      <w:r>
        <w:rPr>
          <w:rFonts w:hint="eastAsia" w:ascii="Times New Roman" w:hAnsi="Times New Roman" w:eastAsia="仿宋_GB2312" w:cs="仿宋_GB2312"/>
          <w:b w:val="0"/>
          <w:bCs w:val="0"/>
          <w:sz w:val="32"/>
          <w:szCs w:val="32"/>
          <w:highlight w:val="none"/>
          <w:lang w:eastAsia="zh-CN"/>
        </w:rPr>
        <w:t>训人选</w:t>
      </w:r>
      <w:r>
        <w:rPr>
          <w:rFonts w:ascii="Times New Roman" w:hAnsi="Times New Roman" w:eastAsia="仿宋_GB2312" w:cs="仿宋_GB2312"/>
          <w:b w:val="0"/>
          <w:bCs w:val="0"/>
          <w:sz w:val="32"/>
          <w:szCs w:val="32"/>
          <w:highlight w:val="none"/>
        </w:rPr>
        <w:t>由</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校团委学生社团管理中心</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统一推荐。</w:t>
      </w:r>
      <w:r>
        <w:rPr>
          <w:rFonts w:hint="eastAsia" w:cs="仿宋_GB2312"/>
          <w:b w:val="0"/>
          <w:bCs w:val="0"/>
          <w:sz w:val="32"/>
          <w:szCs w:val="32"/>
          <w:highlight w:val="none"/>
          <w:lang w:eastAsia="zh-CN"/>
        </w:rPr>
        <w:t>该</w:t>
      </w:r>
      <w:r>
        <w:rPr>
          <w:rFonts w:ascii="Times New Roman" w:hAnsi="Times New Roman" w:eastAsia="仿宋_GB2312" w:cs="仿宋_GB2312"/>
          <w:b w:val="0"/>
          <w:bCs w:val="0"/>
          <w:sz w:val="32"/>
          <w:szCs w:val="32"/>
          <w:highlight w:val="none"/>
        </w:rPr>
        <w:t>培训班由学校统一组织实施、统一</w:t>
      </w:r>
      <w:r>
        <w:rPr>
          <w:rFonts w:hint="eastAsia" w:cs="仿宋_GB2312"/>
          <w:b w:val="0"/>
          <w:bCs w:val="0"/>
          <w:sz w:val="32"/>
          <w:szCs w:val="32"/>
          <w:highlight w:val="none"/>
          <w:lang w:eastAsia="zh-CN"/>
        </w:rPr>
        <w:t>开展</w:t>
      </w:r>
      <w:r>
        <w:rPr>
          <w:rFonts w:ascii="Times New Roman" w:hAnsi="Times New Roman" w:eastAsia="仿宋_GB2312" w:cs="仿宋_GB2312"/>
          <w:b w:val="0"/>
          <w:bCs w:val="0"/>
          <w:sz w:val="32"/>
          <w:szCs w:val="32"/>
          <w:highlight w:val="none"/>
        </w:rPr>
        <w:t>结业</w:t>
      </w:r>
      <w:r>
        <w:rPr>
          <w:rFonts w:hint="eastAsia" w:cs="仿宋_GB2312"/>
          <w:b w:val="0"/>
          <w:bCs w:val="0"/>
          <w:sz w:val="32"/>
          <w:szCs w:val="32"/>
          <w:highlight w:val="none"/>
          <w:lang w:eastAsia="zh-CN"/>
        </w:rPr>
        <w:t>工作</w:t>
      </w:r>
      <w:r>
        <w:rPr>
          <w:rFonts w:ascii="Times New Roman" w:hAnsi="Times New Roman" w:eastAsia="仿宋_GB2312" w:cs="仿宋_GB2312"/>
          <w:b w:val="0"/>
          <w:bCs w:val="0"/>
          <w:sz w:val="32"/>
          <w:szCs w:val="32"/>
          <w:highlight w:val="none"/>
        </w:rPr>
        <w:t>。</w:t>
      </w:r>
    </w:p>
    <w:p w14:paraId="7502621A">
      <w:pPr>
        <w:pStyle w:val="11"/>
        <w:widowControl/>
        <w:rPr>
          <w:rFonts w:ascii="Times New Roman" w:hAnsi="Times New Roman" w:eastAsia="仿宋_GB2312" w:cs="仿宋_GB2312"/>
          <w:b w:val="0"/>
          <w:bCs w:val="0"/>
          <w:sz w:val="32"/>
          <w:szCs w:val="32"/>
          <w:highlight w:val="none"/>
        </w:rPr>
      </w:pP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青马工程</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至公班、</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青马工程</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研支团专项班、</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萃英营</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志愿服务专题班、</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萃英营</w:t>
      </w:r>
      <w:r>
        <w:rPr>
          <w:rFonts w:hint="eastAsia" w:ascii="仿宋_GB2312" w:hAnsi="仿宋_GB2312" w:eastAsia="仿宋_GB2312" w:cs="仿宋_GB2312"/>
          <w:b w:val="0"/>
          <w:bCs w:val="0"/>
          <w:spacing w:val="-6"/>
          <w:sz w:val="32"/>
          <w:szCs w:val="32"/>
          <w:highlight w:val="none"/>
        </w:rPr>
        <w:t>”</w:t>
      </w:r>
      <w:r>
        <w:rPr>
          <w:rFonts w:ascii="Times New Roman" w:hAnsi="Times New Roman" w:eastAsia="仿宋_GB2312" w:cs="仿宋_GB2312"/>
          <w:b w:val="0"/>
          <w:bCs w:val="0"/>
          <w:sz w:val="32"/>
          <w:szCs w:val="32"/>
          <w:highlight w:val="none"/>
        </w:rPr>
        <w:t>新媒体建设专题班</w:t>
      </w:r>
      <w:r>
        <w:rPr>
          <w:rFonts w:hint="eastAsia" w:cs="仿宋_GB2312"/>
          <w:b w:val="0"/>
          <w:bCs w:val="0"/>
          <w:sz w:val="32"/>
          <w:szCs w:val="32"/>
          <w:highlight w:val="none"/>
          <w:lang w:eastAsia="zh-CN"/>
        </w:rPr>
        <w:t>的具体</w:t>
      </w:r>
      <w:r>
        <w:rPr>
          <w:rFonts w:ascii="Times New Roman" w:hAnsi="Times New Roman" w:eastAsia="仿宋_GB2312" w:cs="仿宋_GB2312"/>
          <w:b w:val="0"/>
          <w:bCs w:val="0"/>
          <w:sz w:val="32"/>
          <w:szCs w:val="32"/>
          <w:highlight w:val="none"/>
        </w:rPr>
        <w:t>开班和培训要求根据相应通知有序开展。</w:t>
      </w:r>
    </w:p>
    <w:p w14:paraId="2041451C">
      <w:pPr>
        <w:pStyle w:val="11"/>
        <w:widowControl/>
        <w:numPr>
          <w:ilvl w:val="0"/>
          <w:numId w:val="0"/>
        </w:numPr>
        <w:topLinePunct w:val="0"/>
        <w:ind w:left="0" w:leftChars="0" w:firstLine="616"/>
        <w:rPr>
          <w:rFonts w:eastAsia="仿宋_GB2312"/>
          <w:b w:val="0"/>
          <w:sz w:val="32"/>
          <w:szCs w:val="32"/>
          <w:highlight w:val="none"/>
        </w:rPr>
      </w:pPr>
      <w:r>
        <w:rPr>
          <w:rStyle w:val="20"/>
          <w:rFonts w:hint="eastAsia" w:eastAsia="楷体_GB2312"/>
          <w:lang w:eastAsia="zh-CN"/>
        </w:rPr>
        <w:t>（二）</w:t>
      </w:r>
      <w:r>
        <w:rPr>
          <w:rStyle w:val="20"/>
        </w:rPr>
        <w:t>培养进程</w:t>
      </w:r>
      <w:r>
        <w:rPr>
          <w:rFonts w:ascii="Times New Roman" w:hAnsi="Times New Roman" w:eastAsia="仿宋_GB2312" w:cs="仿宋_GB2312"/>
          <w:b/>
          <w:sz w:val="32"/>
          <w:szCs w:val="32"/>
          <w:highlight w:val="none"/>
        </w:rPr>
        <w:t>。</w:t>
      </w:r>
      <w:r>
        <w:rPr>
          <w:rFonts w:ascii="Times New Roman" w:hAnsi="Times New Roman" w:eastAsia="仿宋_GB2312" w:cs="仿宋_GB2312"/>
          <w:sz w:val="32"/>
          <w:szCs w:val="32"/>
          <w:highlight w:val="none"/>
        </w:rPr>
        <w:t>兰州大学2026－2027学年</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萃英登峰</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计划所有班次于2026年10月中旬</w:t>
      </w:r>
      <w:r>
        <w:rPr>
          <w:rFonts w:hint="eastAsia" w:cs="仿宋_GB2312"/>
          <w:sz w:val="32"/>
          <w:szCs w:val="32"/>
          <w:highlight w:val="none"/>
          <w:lang w:val="en-US" w:eastAsia="zh-CN"/>
        </w:rPr>
        <w:t>集中</w:t>
      </w:r>
      <w:r>
        <w:rPr>
          <w:rFonts w:ascii="Times New Roman" w:hAnsi="Times New Roman" w:eastAsia="仿宋_GB2312" w:cs="仿宋_GB2312"/>
          <w:sz w:val="32"/>
          <w:szCs w:val="32"/>
          <w:highlight w:val="none"/>
        </w:rPr>
        <w:t>开班</w:t>
      </w:r>
      <w:r>
        <w:rPr>
          <w:rFonts w:hint="eastAsia" w:cs="仿宋_GB2312"/>
          <w:sz w:val="32"/>
          <w:szCs w:val="32"/>
          <w:highlight w:val="none"/>
          <w:lang w:eastAsia="zh-CN"/>
        </w:rPr>
        <w:t>。</w:t>
      </w:r>
      <w:r>
        <w:rPr>
          <w:rFonts w:ascii="Times New Roman" w:hAnsi="Times New Roman" w:eastAsia="仿宋_GB2312" w:cs="仿宋_GB2312"/>
          <w:sz w:val="32"/>
          <w:szCs w:val="32"/>
          <w:highlight w:val="none"/>
        </w:rPr>
        <w:t>其中</w:t>
      </w:r>
      <w:r>
        <w:rPr>
          <w:rFonts w:hint="eastAsia" w:cs="仿宋_GB2312"/>
          <w:sz w:val="32"/>
          <w:szCs w:val="32"/>
          <w:highlight w:val="none"/>
          <w:lang w:eastAsia="zh-CN"/>
        </w:rPr>
        <w:t>，</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萃英营</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（第八期）本科生新生班长培训班、研究生新生班长培训班、新生团支书培训班培养周期为2个月，计划于2026年12月份结业；</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萃英营</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志愿服务专题班将于2027年5月份结业，与</w:t>
      </w:r>
      <w:r>
        <w:rPr>
          <w:rFonts w:hint="eastAsia" w:cs="仿宋_GB2312"/>
          <w:sz w:val="32"/>
          <w:szCs w:val="32"/>
          <w:highlight w:val="none"/>
          <w:lang w:eastAsia="zh-CN"/>
        </w:rPr>
        <w:t>每年</w:t>
      </w:r>
      <w:r>
        <w:rPr>
          <w:rFonts w:ascii="Times New Roman" w:hAnsi="Times New Roman" w:eastAsia="仿宋_GB2312" w:cs="仿宋_GB2312"/>
          <w:sz w:val="32"/>
          <w:szCs w:val="32"/>
          <w:highlight w:val="none"/>
        </w:rPr>
        <w:t>3月份</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学雷锋志愿服务活动月</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相关活动协同开展；</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萃英营</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新媒体建设专题班将于2027年3月－5</w:t>
      </w:r>
      <w:r>
        <w:rPr>
          <w:rFonts w:hint="eastAsia" w:cs="仿宋_GB2312"/>
          <w:sz w:val="32"/>
          <w:szCs w:val="32"/>
          <w:highlight w:val="none"/>
          <w:lang w:eastAsia="zh-CN"/>
        </w:rPr>
        <w:t>月</w:t>
      </w:r>
      <w:r>
        <w:rPr>
          <w:rFonts w:ascii="Times New Roman" w:hAnsi="Times New Roman" w:eastAsia="仿宋_GB2312" w:cs="仿宋_GB2312"/>
          <w:sz w:val="32"/>
          <w:szCs w:val="32"/>
          <w:highlight w:val="none"/>
        </w:rPr>
        <w:t>举办；</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立贤班</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（第六期）于2026年12月份结业；</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修贤班</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（第七期）于2027年3月份结业；</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齐贤班</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（第六期）于202</w:t>
      </w:r>
      <w:r>
        <w:rPr>
          <w:rFonts w:hint="eastAsia" w:cs="仿宋_GB2312"/>
          <w:sz w:val="32"/>
          <w:szCs w:val="32"/>
          <w:highlight w:val="none"/>
          <w:lang w:val="en-US" w:eastAsia="zh-CN"/>
        </w:rPr>
        <w:t>7</w:t>
      </w:r>
      <w:bookmarkStart w:id="0" w:name="_GoBack"/>
      <w:bookmarkEnd w:id="0"/>
      <w:r>
        <w:rPr>
          <w:rFonts w:ascii="Times New Roman" w:hAnsi="Times New Roman" w:eastAsia="仿宋_GB2312" w:cs="仿宋_GB2312"/>
          <w:sz w:val="32"/>
          <w:szCs w:val="32"/>
          <w:highlight w:val="none"/>
        </w:rPr>
        <w:t>年3月份结业；</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青马工程</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第二十期大学生骨干培训班（至公班）预计202</w:t>
      </w:r>
      <w:r>
        <w:rPr>
          <w:rFonts w:hint="eastAsia" w:cs="仿宋_GB2312"/>
          <w:sz w:val="32"/>
          <w:szCs w:val="32"/>
          <w:highlight w:val="none"/>
          <w:lang w:val="en-US" w:eastAsia="zh-CN"/>
        </w:rPr>
        <w:t>7</w:t>
      </w:r>
      <w:r>
        <w:rPr>
          <w:rFonts w:ascii="Times New Roman" w:hAnsi="Times New Roman" w:eastAsia="仿宋_GB2312" w:cs="仿宋_GB2312"/>
          <w:sz w:val="32"/>
          <w:szCs w:val="32"/>
          <w:highlight w:val="none"/>
        </w:rPr>
        <w:t>年10月份结业。</w:t>
      </w:r>
    </w:p>
    <w:p w14:paraId="030502CA">
      <w:pPr>
        <w:pStyle w:val="11"/>
        <w:widowControl/>
        <w:numPr>
          <w:ilvl w:val="0"/>
          <w:numId w:val="0"/>
        </w:numPr>
        <w:topLinePunct w:val="0"/>
        <w:ind w:left="0" w:leftChars="0" w:firstLine="616"/>
        <w:rPr>
          <w:rFonts w:eastAsia="仿宋_GB2312"/>
          <w:b w:val="0"/>
          <w:sz w:val="32"/>
          <w:szCs w:val="32"/>
          <w:highlight w:val="none"/>
        </w:rPr>
      </w:pPr>
      <w:r>
        <w:rPr>
          <w:rStyle w:val="20"/>
          <w:rFonts w:hint="eastAsia" w:eastAsia="楷体_GB2312"/>
          <w:lang w:eastAsia="zh-CN"/>
        </w:rPr>
        <w:t>（三）</w:t>
      </w:r>
      <w:r>
        <w:rPr>
          <w:rStyle w:val="20"/>
        </w:rPr>
        <w:t>培训方式</w:t>
      </w:r>
      <w:r>
        <w:rPr>
          <w:rFonts w:ascii="Times New Roman" w:hAnsi="Times New Roman" w:eastAsia="仿宋_GB2312" w:cs="仿宋_GB2312"/>
          <w:b/>
          <w:sz w:val="32"/>
          <w:szCs w:val="32"/>
          <w:highlight w:val="none"/>
        </w:rPr>
        <w:t>。</w:t>
      </w:r>
      <w:r>
        <w:rPr>
          <w:rFonts w:ascii="Times New Roman" w:hAnsi="Times New Roman" w:eastAsia="仿宋_GB2312" w:cs="仿宋_GB2312"/>
          <w:sz w:val="32"/>
          <w:szCs w:val="32"/>
          <w:highlight w:val="none"/>
        </w:rPr>
        <w:t>具体培养过程中以</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校级示范引领、院级落实推进、线上线下结合</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的组织模式，采取</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分层分类教学、阶段学习、实践导向</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和</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必修＋选修＋项目化实践</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的教学培养规划，形成</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立贤班</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修贤班</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齐贤班</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至公班</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和</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萃英营</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的</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4＋1＋N</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培养模式，覆盖不同阶段、不同类型的青年骨干，构建起阶梯化培训成长体系，年度培训计划人数预计达3000余人，基本实现我校学生骨干的全覆盖。</w:t>
      </w:r>
    </w:p>
    <w:p w14:paraId="6B3BC57F">
      <w:pPr>
        <w:pStyle w:val="11"/>
        <w:widowControl/>
        <w:numPr>
          <w:ilvl w:val="0"/>
          <w:numId w:val="0"/>
        </w:numPr>
        <w:topLinePunct w:val="0"/>
        <w:ind w:left="0" w:leftChars="0" w:firstLine="616"/>
        <w:rPr>
          <w:rFonts w:eastAsia="仿宋_GB2312"/>
          <w:b w:val="0"/>
          <w:sz w:val="32"/>
          <w:szCs w:val="32"/>
          <w:highlight w:val="none"/>
        </w:rPr>
      </w:pPr>
      <w:r>
        <w:rPr>
          <w:rStyle w:val="20"/>
          <w:rFonts w:hint="eastAsia" w:eastAsia="楷体_GB2312"/>
          <w:lang w:eastAsia="zh-CN"/>
        </w:rPr>
        <w:t>（四）</w:t>
      </w:r>
      <w:r>
        <w:rPr>
          <w:rStyle w:val="20"/>
        </w:rPr>
        <w:t>培养内容</w:t>
      </w:r>
      <w:r>
        <w:rPr>
          <w:rFonts w:ascii="Times New Roman" w:hAnsi="Times New Roman" w:eastAsia="仿宋_GB2312" w:cs="仿宋_GB2312"/>
          <w:b/>
          <w:sz w:val="32"/>
          <w:szCs w:val="32"/>
          <w:highlight w:val="none"/>
        </w:rPr>
        <w:t>。</w:t>
      </w:r>
      <w:r>
        <w:rPr>
          <w:rFonts w:ascii="Times New Roman" w:hAnsi="Times New Roman" w:eastAsia="仿宋_GB2312" w:cs="仿宋_GB2312"/>
          <w:sz w:val="32"/>
          <w:szCs w:val="32"/>
          <w:highlight w:val="none"/>
        </w:rPr>
        <w:t xml:space="preserve">主要围绕思想引领、理论学习、能力成长、青年分享、团队建设、安全教育、实践锻炼、调查研究八个方面进行，坚持理论与实践相结合，教育引导与主体能动相契合，阶段培训与长期培养相融合的原则，分层分类分班分阶段开设各类课程，围绕青年发展实际，聚焦学生成长诉求，不断提升学生骨干综合素养，着力培养一批信念坚定、品学兼优、朝气蓬勃、素质过硬、心系同学的新时代青年骨干。 </w:t>
      </w:r>
    </w:p>
    <w:p w14:paraId="6F1494B1">
      <w:pPr>
        <w:pStyle w:val="11"/>
        <w:widowControl/>
        <w:numPr>
          <w:ilvl w:val="0"/>
          <w:numId w:val="0"/>
        </w:numPr>
        <w:topLinePunct w:val="0"/>
        <w:ind w:left="0" w:leftChars="0" w:firstLine="616"/>
        <w:rPr>
          <w:rFonts w:eastAsia="仿宋_GB2312"/>
          <w:b w:val="0"/>
          <w:sz w:val="32"/>
          <w:szCs w:val="32"/>
          <w:highlight w:val="none"/>
        </w:rPr>
      </w:pPr>
      <w:r>
        <w:rPr>
          <w:rStyle w:val="20"/>
          <w:rFonts w:hint="eastAsia" w:eastAsia="楷体_GB2312"/>
          <w:lang w:eastAsia="zh-CN"/>
        </w:rPr>
        <w:t>（五）</w:t>
      </w:r>
      <w:r>
        <w:rPr>
          <w:rStyle w:val="20"/>
        </w:rPr>
        <w:t>课程设置</w:t>
      </w:r>
      <w:r>
        <w:rPr>
          <w:rFonts w:ascii="Times New Roman" w:hAnsi="Times New Roman" w:eastAsia="仿宋_GB2312" w:cs="仿宋_GB2312"/>
          <w:b/>
          <w:sz w:val="32"/>
          <w:szCs w:val="32"/>
          <w:highlight w:val="none"/>
        </w:rPr>
        <w:t>。</w:t>
      </w:r>
      <w:r>
        <w:rPr>
          <w:rFonts w:ascii="Times New Roman" w:hAnsi="Times New Roman" w:eastAsia="仿宋_GB2312" w:cs="仿宋_GB2312"/>
          <w:sz w:val="32"/>
          <w:szCs w:val="32"/>
          <w:highlight w:val="none"/>
        </w:rPr>
        <w:t>课程学习分为</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必修课程</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选修课程</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与</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项目化实践</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三类，其中</w:t>
      </w:r>
      <w:r>
        <w:rPr>
          <w:rFonts w:hint="eastAsia" w:cs="仿宋_GB2312"/>
          <w:sz w:val="32"/>
          <w:szCs w:val="32"/>
          <w:highlight w:val="none"/>
          <w:lang w:eastAsia="zh-CN"/>
        </w:rPr>
        <w:t>，“</w:t>
      </w:r>
      <w:r>
        <w:rPr>
          <w:rFonts w:ascii="Times New Roman" w:hAnsi="Times New Roman" w:eastAsia="仿宋_GB2312" w:cs="仿宋_GB2312"/>
          <w:sz w:val="32"/>
          <w:szCs w:val="32"/>
          <w:highlight w:val="none"/>
        </w:rPr>
        <w:t>必修课程</w:t>
      </w:r>
      <w:r>
        <w:rPr>
          <w:rFonts w:hint="eastAsia" w:cs="仿宋_GB2312"/>
          <w:sz w:val="32"/>
          <w:szCs w:val="32"/>
          <w:highlight w:val="none"/>
          <w:lang w:eastAsia="zh-CN"/>
        </w:rPr>
        <w:t>”</w:t>
      </w:r>
      <w:r>
        <w:rPr>
          <w:rFonts w:ascii="Times New Roman" w:hAnsi="Times New Roman" w:eastAsia="仿宋_GB2312" w:cs="仿宋_GB2312"/>
          <w:sz w:val="32"/>
          <w:szCs w:val="32"/>
          <w:highlight w:val="none"/>
        </w:rPr>
        <w:t>由学校统一组织开设并统筹安排学习；</w:t>
      </w:r>
      <w:r>
        <w:rPr>
          <w:rFonts w:hint="eastAsia" w:cs="仿宋_GB2312"/>
          <w:sz w:val="32"/>
          <w:szCs w:val="32"/>
          <w:highlight w:val="none"/>
          <w:lang w:eastAsia="zh-CN"/>
        </w:rPr>
        <w:t>“</w:t>
      </w:r>
      <w:r>
        <w:rPr>
          <w:rFonts w:ascii="Times New Roman" w:hAnsi="Times New Roman" w:eastAsia="仿宋_GB2312" w:cs="仿宋_GB2312"/>
          <w:sz w:val="32"/>
          <w:szCs w:val="32"/>
          <w:highlight w:val="none"/>
        </w:rPr>
        <w:t>选修课程</w:t>
      </w:r>
      <w:r>
        <w:rPr>
          <w:rFonts w:hint="eastAsia" w:cs="仿宋_GB2312"/>
          <w:sz w:val="32"/>
          <w:szCs w:val="32"/>
          <w:highlight w:val="none"/>
          <w:lang w:eastAsia="zh-CN"/>
        </w:rPr>
        <w:t>”</w:t>
      </w:r>
      <w:r>
        <w:rPr>
          <w:rFonts w:ascii="Times New Roman" w:hAnsi="Times New Roman" w:eastAsia="仿宋_GB2312" w:cs="仿宋_GB2312"/>
          <w:sz w:val="32"/>
          <w:szCs w:val="32"/>
          <w:highlight w:val="none"/>
        </w:rPr>
        <w:t>涵盖学校统一开设的选修类课程，以及各学院、校内相关单位自行组织开展的思想引领类、骨干培养类相关课程；</w:t>
      </w:r>
      <w:r>
        <w:rPr>
          <w:rFonts w:hint="eastAsia" w:cs="仿宋_GB2312"/>
          <w:sz w:val="32"/>
          <w:szCs w:val="32"/>
          <w:highlight w:val="none"/>
          <w:lang w:eastAsia="zh-CN"/>
        </w:rPr>
        <w:t>“</w:t>
      </w:r>
      <w:r>
        <w:rPr>
          <w:rFonts w:ascii="Times New Roman" w:hAnsi="Times New Roman" w:eastAsia="仿宋_GB2312" w:cs="仿宋_GB2312"/>
          <w:sz w:val="32"/>
          <w:szCs w:val="32"/>
          <w:highlight w:val="none"/>
        </w:rPr>
        <w:t>项目化实践</w:t>
      </w:r>
      <w:r>
        <w:rPr>
          <w:rFonts w:hint="eastAsia" w:cs="仿宋_GB2312"/>
          <w:sz w:val="32"/>
          <w:szCs w:val="32"/>
          <w:highlight w:val="none"/>
          <w:lang w:eastAsia="zh-CN"/>
        </w:rPr>
        <w:t>”</w:t>
      </w:r>
      <w:r>
        <w:rPr>
          <w:rFonts w:ascii="Times New Roman" w:hAnsi="Times New Roman" w:eastAsia="仿宋_GB2312" w:cs="仿宋_GB2312"/>
          <w:sz w:val="32"/>
          <w:szCs w:val="32"/>
          <w:highlight w:val="none"/>
        </w:rPr>
        <w:t>由校院两级培训班</w:t>
      </w:r>
      <w:r>
        <w:rPr>
          <w:rFonts w:hint="eastAsia" w:cs="仿宋_GB2312"/>
          <w:sz w:val="32"/>
          <w:szCs w:val="32"/>
          <w:highlight w:val="none"/>
          <w:lang w:eastAsia="zh-CN"/>
        </w:rPr>
        <w:t>组织学员</w:t>
      </w:r>
      <w:r>
        <w:rPr>
          <w:rFonts w:ascii="Times New Roman" w:hAnsi="Times New Roman" w:eastAsia="仿宋_GB2312" w:cs="仿宋_GB2312"/>
          <w:sz w:val="32"/>
          <w:szCs w:val="32"/>
          <w:highlight w:val="none"/>
        </w:rPr>
        <w:t>，结合自身专业背景与个人兴趣组建实践研究团队，围绕政治理论、科技创新、乡村振兴、社会治理、公益服务等任一特定领域确定研究主题，开展实地调研、项目设计、社会服务等实践活动，最终形成实践成果。相关培训安排全面实施课程化（学时化）设计，具体课程内容设计与课程学时标准由大学生骨干培养学校综合研究确认后形成课程设计库，统一发布课程设计内容；各培训班的课程选择与安排，由各培训班班主任结合班级实际情况完成分类选课、提前排课，统一组织参训。</w:t>
      </w:r>
    </w:p>
    <w:p w14:paraId="03993860">
      <w:pPr>
        <w:pStyle w:val="2"/>
        <w:widowControl/>
        <w:numPr>
          <w:ilvl w:val="0"/>
          <w:numId w:val="0"/>
        </w:numPr>
        <w:topLinePunct w:val="0"/>
        <w:ind w:left="0" w:leftChars="0" w:firstLine="640"/>
        <w:rPr>
          <w:rFonts w:eastAsia="黑体"/>
          <w:b w:val="0"/>
          <w:bCs w:val="0"/>
          <w:sz w:val="32"/>
          <w:szCs w:val="32"/>
        </w:rPr>
      </w:pPr>
      <w:r>
        <w:rPr>
          <w:rFonts w:hint="eastAsia" w:cs="黑体"/>
          <w:b w:val="0"/>
          <w:bCs w:val="0"/>
          <w:sz w:val="32"/>
          <w:szCs w:val="32"/>
          <w:lang w:eastAsia="zh-CN"/>
        </w:rPr>
        <w:t>四、</w:t>
      </w:r>
      <w:r>
        <w:rPr>
          <w:rFonts w:ascii="黑体" w:hAnsi="黑体" w:eastAsia="黑体" w:cs="黑体"/>
          <w:b w:val="0"/>
          <w:bCs w:val="0"/>
          <w:sz w:val="32"/>
          <w:szCs w:val="32"/>
        </w:rPr>
        <w:t xml:space="preserve">考核评价 </w:t>
      </w:r>
    </w:p>
    <w:p w14:paraId="281467E9">
      <w:pPr>
        <w:pStyle w:val="11"/>
        <w:widowControl/>
        <w:numPr>
          <w:ilvl w:val="0"/>
          <w:numId w:val="0"/>
        </w:numPr>
        <w:topLinePunct w:val="0"/>
        <w:ind w:left="0" w:leftChars="0" w:firstLine="616"/>
        <w:rPr>
          <w:rFonts w:eastAsia="仿宋_GB2312"/>
          <w:b w:val="0"/>
          <w:sz w:val="32"/>
          <w:szCs w:val="32"/>
          <w:highlight w:val="none"/>
        </w:rPr>
      </w:pPr>
      <w:r>
        <w:rPr>
          <w:rStyle w:val="20"/>
          <w:rFonts w:hint="eastAsia" w:eastAsia="楷体_GB2312"/>
          <w:lang w:eastAsia="zh-CN"/>
        </w:rPr>
        <w:t>（一）</w:t>
      </w:r>
      <w:r>
        <w:rPr>
          <w:rStyle w:val="20"/>
        </w:rPr>
        <w:t>考勤管理</w:t>
      </w:r>
      <w:r>
        <w:rPr>
          <w:rFonts w:ascii="Times New Roman" w:hAnsi="Times New Roman" w:eastAsia="仿宋_GB2312" w:cs="仿宋_GB2312"/>
          <w:b/>
          <w:sz w:val="32"/>
          <w:szCs w:val="32"/>
          <w:highlight w:val="none"/>
        </w:rPr>
        <w:t>。</w:t>
      </w:r>
      <w:r>
        <w:rPr>
          <w:rFonts w:ascii="Times New Roman" w:hAnsi="Times New Roman" w:eastAsia="仿宋_GB2312" w:cs="仿宋_GB2312"/>
          <w:sz w:val="32"/>
          <w:szCs w:val="32"/>
          <w:highlight w:val="none"/>
        </w:rPr>
        <w:t>各培训班将进一步强化过程管理和目标管理，参训学员需根据课程安排参加课程学习并完成相应目标任务，相应课程将依托</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到梦空间</w:t>
      </w:r>
      <w:r>
        <w:rPr>
          <w:rFonts w:hint="eastAsia" w:ascii="仿宋_GB2312" w:hAnsi="仿宋_GB2312" w:eastAsia="仿宋_GB2312" w:cs="仿宋_GB2312"/>
          <w:spacing w:val="-6"/>
          <w:sz w:val="32"/>
          <w:szCs w:val="32"/>
          <w:highlight w:val="none"/>
        </w:rPr>
        <w:t>”</w:t>
      </w:r>
      <w:r>
        <w:rPr>
          <w:rFonts w:ascii="Times New Roman" w:hAnsi="Times New Roman" w:eastAsia="仿宋_GB2312" w:cs="仿宋_GB2312"/>
          <w:sz w:val="32"/>
          <w:szCs w:val="32"/>
          <w:highlight w:val="none"/>
        </w:rPr>
        <w:t>等平台进行过程记录，将考勤情况和任务成果纳入总结考核。</w:t>
      </w:r>
    </w:p>
    <w:p w14:paraId="31E30F7E">
      <w:pPr>
        <w:pStyle w:val="11"/>
        <w:widowControl/>
        <w:numPr>
          <w:ilvl w:val="0"/>
          <w:numId w:val="0"/>
        </w:numPr>
        <w:topLinePunct w:val="0"/>
        <w:ind w:left="0" w:leftChars="0" w:firstLine="616"/>
        <w:rPr>
          <w:rFonts w:eastAsia="仿宋_GB2312"/>
          <w:b w:val="0"/>
          <w:sz w:val="32"/>
          <w:szCs w:val="32"/>
          <w:highlight w:val="none"/>
        </w:rPr>
      </w:pPr>
      <w:r>
        <w:rPr>
          <w:rStyle w:val="20"/>
          <w:rFonts w:hint="eastAsia" w:eastAsia="楷体_GB2312"/>
          <w:lang w:eastAsia="zh-CN"/>
        </w:rPr>
        <w:t>（二）</w:t>
      </w:r>
      <w:r>
        <w:rPr>
          <w:rStyle w:val="20"/>
        </w:rPr>
        <w:t>总结考核</w:t>
      </w:r>
      <w:r>
        <w:rPr>
          <w:rFonts w:ascii="Times New Roman" w:hAnsi="Times New Roman" w:eastAsia="仿宋_GB2312" w:cs="仿宋_GB2312"/>
          <w:b/>
          <w:sz w:val="32"/>
          <w:szCs w:val="32"/>
          <w:highlight w:val="none"/>
        </w:rPr>
        <w:t>。</w:t>
      </w:r>
      <w:r>
        <w:rPr>
          <w:rFonts w:ascii="Times New Roman" w:hAnsi="Times New Roman" w:eastAsia="仿宋_GB2312" w:cs="仿宋_GB2312"/>
          <w:sz w:val="32"/>
          <w:szCs w:val="32"/>
          <w:highlight w:val="none"/>
        </w:rPr>
        <w:t>各培训班将根据实际组织总结考核，其中至公班分别参与中期考核和结业考核；每班次可遴选出优秀实践成果参与校级评优与展示，并作为学员考核评价与激励的重要依据；学校将结合学员在培养期各环节的综合表现进行考核评价，对未达到培养目标要求的予以淘汰。</w:t>
      </w:r>
    </w:p>
    <w:p w14:paraId="6ED610F0">
      <w:pPr>
        <w:pStyle w:val="11"/>
        <w:widowControl/>
        <w:numPr>
          <w:ilvl w:val="0"/>
          <w:numId w:val="0"/>
        </w:numPr>
        <w:topLinePunct w:val="0"/>
        <w:ind w:left="0" w:leftChars="0" w:firstLine="616"/>
        <w:rPr>
          <w:rFonts w:eastAsia="仿宋_GB2312"/>
          <w:b w:val="0"/>
          <w:sz w:val="32"/>
          <w:szCs w:val="32"/>
          <w:highlight w:val="none"/>
        </w:rPr>
      </w:pPr>
      <w:r>
        <w:rPr>
          <w:rStyle w:val="20"/>
          <w:rFonts w:hint="eastAsia" w:eastAsia="楷体_GB2312"/>
          <w:lang w:eastAsia="zh-CN"/>
        </w:rPr>
        <w:t>（三）</w:t>
      </w:r>
      <w:r>
        <w:rPr>
          <w:rStyle w:val="20"/>
        </w:rPr>
        <w:t>评价反馈</w:t>
      </w:r>
      <w:r>
        <w:rPr>
          <w:rFonts w:ascii="Times New Roman" w:hAnsi="Times New Roman" w:eastAsia="仿宋_GB2312" w:cs="仿宋_GB2312"/>
          <w:b/>
          <w:sz w:val="32"/>
          <w:szCs w:val="32"/>
          <w:highlight w:val="none"/>
        </w:rPr>
        <w:t>。</w:t>
      </w:r>
      <w:r>
        <w:rPr>
          <w:rFonts w:ascii="Times New Roman" w:hAnsi="Times New Roman" w:eastAsia="仿宋_GB2312" w:cs="仿宋_GB2312"/>
          <w:sz w:val="32"/>
          <w:szCs w:val="32"/>
          <w:highlight w:val="none"/>
        </w:rPr>
        <w:t>学员报名、参训及结业情况纳入所属推荐单位年度团学工作总结评优</w:t>
      </w:r>
      <w:r>
        <w:rPr>
          <w:rFonts w:hint="eastAsia" w:cs="仿宋_GB2312"/>
          <w:sz w:val="32"/>
          <w:szCs w:val="32"/>
          <w:highlight w:val="none"/>
          <w:lang w:eastAsia="zh-CN"/>
        </w:rPr>
        <w:t>，</w:t>
      </w:r>
      <w:r>
        <w:rPr>
          <w:rFonts w:ascii="Times New Roman" w:hAnsi="Times New Roman" w:eastAsia="仿宋_GB2312" w:cs="仿宋_GB2312"/>
          <w:sz w:val="32"/>
          <w:szCs w:val="32"/>
          <w:highlight w:val="none"/>
        </w:rPr>
        <w:t>学员个人参训及考核结业情况</w:t>
      </w:r>
      <w:r>
        <w:rPr>
          <w:rFonts w:hint="eastAsia" w:cs="仿宋_GB2312"/>
          <w:sz w:val="32"/>
          <w:szCs w:val="32"/>
          <w:highlight w:val="none"/>
          <w:lang w:eastAsia="zh-CN"/>
        </w:rPr>
        <w:t>建议</w:t>
      </w:r>
      <w:r>
        <w:rPr>
          <w:rFonts w:ascii="Times New Roman" w:hAnsi="Times New Roman" w:eastAsia="仿宋_GB2312" w:cs="仿宋_GB2312"/>
          <w:sz w:val="32"/>
          <w:szCs w:val="32"/>
          <w:highlight w:val="none"/>
        </w:rPr>
        <w:t>纳入团员评议、推优入党、学生骨干考核以及相应评奖评优等工作考量。</w:t>
      </w:r>
    </w:p>
    <w:p w14:paraId="2554C1EC">
      <w:pPr>
        <w:pStyle w:val="2"/>
        <w:widowControl/>
        <w:numPr>
          <w:ilvl w:val="0"/>
          <w:numId w:val="0"/>
        </w:numPr>
        <w:topLinePunct w:val="0"/>
        <w:ind w:left="0" w:leftChars="0" w:firstLine="640"/>
        <w:rPr>
          <w:rFonts w:eastAsia="黑体"/>
          <w:b w:val="0"/>
          <w:bCs w:val="0"/>
          <w:sz w:val="32"/>
          <w:szCs w:val="32"/>
        </w:rPr>
      </w:pPr>
      <w:r>
        <w:rPr>
          <w:rFonts w:hint="eastAsia" w:cs="黑体"/>
          <w:b w:val="0"/>
          <w:bCs w:val="0"/>
          <w:sz w:val="32"/>
          <w:szCs w:val="32"/>
          <w:lang w:eastAsia="zh-CN"/>
        </w:rPr>
        <w:t>五、</w:t>
      </w:r>
      <w:r>
        <w:rPr>
          <w:rFonts w:ascii="黑体" w:hAnsi="黑体" w:eastAsia="黑体" w:cs="黑体"/>
          <w:b w:val="0"/>
          <w:bCs w:val="0"/>
          <w:sz w:val="32"/>
          <w:szCs w:val="32"/>
        </w:rPr>
        <w:t xml:space="preserve">班级管理 </w:t>
      </w:r>
    </w:p>
    <w:p w14:paraId="3FA04297">
      <w:pPr>
        <w:pStyle w:val="2"/>
        <w:widowControl/>
        <w:numPr>
          <w:ilvl w:val="0"/>
          <w:numId w:val="0"/>
        </w:numPr>
        <w:topLinePunct w:val="0"/>
        <w:ind w:left="0" w:leftChars="0" w:firstLine="640"/>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lang w:eastAsia="zh-CN"/>
        </w:rPr>
        <w:t>（一）</w:t>
      </w:r>
      <w:r>
        <w:rPr>
          <w:rFonts w:hint="eastAsia" w:ascii="楷体_GB2312" w:hAnsi="楷体_GB2312" w:eastAsia="楷体_GB2312" w:cs="楷体_GB2312"/>
          <w:b w:val="0"/>
          <w:bCs w:val="0"/>
          <w:sz w:val="32"/>
          <w:szCs w:val="32"/>
        </w:rPr>
        <w:t xml:space="preserve">“萃英营”本科生新生班长培训班 </w:t>
      </w:r>
    </w:p>
    <w:p w14:paraId="02277C1E">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53"/>
          <w:kern w:val="0"/>
          <w:sz w:val="32"/>
          <w:szCs w:val="32"/>
          <w:highlight w:val="none"/>
          <w:fitText w:val="1600" w:id="1413045744"/>
        </w:rPr>
        <w:t>责任单</w:t>
      </w:r>
      <w:r>
        <w:rPr>
          <w:rFonts w:ascii="Times New Roman" w:hAnsi="Times New Roman" w:eastAsia="仿宋_GB2312" w:cs="仿宋_GB2312"/>
          <w:b w:val="0"/>
          <w:bCs w:val="0"/>
          <w:spacing w:val="1"/>
          <w:kern w:val="0"/>
          <w:sz w:val="32"/>
          <w:szCs w:val="32"/>
          <w:highlight w:val="none"/>
          <w:fitText w:val="1600" w:id="1413045744"/>
        </w:rPr>
        <w:t>位</w:t>
      </w:r>
      <w:r>
        <w:rPr>
          <w:rFonts w:ascii="Times New Roman" w:hAnsi="Times New Roman" w:eastAsia="仿宋_GB2312" w:cs="仿宋_GB2312"/>
          <w:b w:val="0"/>
          <w:bCs w:val="0"/>
          <w:sz w:val="32"/>
          <w:szCs w:val="32"/>
          <w:highlight w:val="none"/>
        </w:rPr>
        <w:t xml:space="preserve">：学工部思政教育科 </w:t>
      </w:r>
    </w:p>
    <w:p w14:paraId="6A8BA967">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160"/>
          <w:kern w:val="0"/>
          <w:sz w:val="32"/>
          <w:szCs w:val="32"/>
          <w:highlight w:val="none"/>
          <w:fitText w:val="1600" w:id="764433249"/>
        </w:rPr>
        <w:t>班主</w:t>
      </w:r>
      <w:r>
        <w:rPr>
          <w:rFonts w:ascii="Times New Roman" w:hAnsi="Times New Roman" w:eastAsia="仿宋_GB2312" w:cs="仿宋_GB2312"/>
          <w:b w:val="0"/>
          <w:bCs w:val="0"/>
          <w:spacing w:val="0"/>
          <w:kern w:val="0"/>
          <w:sz w:val="32"/>
          <w:szCs w:val="32"/>
          <w:highlight w:val="none"/>
          <w:fitText w:val="1600" w:id="764433249"/>
        </w:rPr>
        <w:t>任</w:t>
      </w:r>
      <w:r>
        <w:rPr>
          <w:rFonts w:ascii="Times New Roman" w:hAnsi="Times New Roman" w:eastAsia="仿宋_GB2312" w:cs="仿宋_GB2312"/>
          <w:b w:val="0"/>
          <w:bCs w:val="0"/>
          <w:sz w:val="32"/>
          <w:szCs w:val="32"/>
          <w:highlight w:val="none"/>
        </w:rPr>
        <w:t>：</w:t>
      </w:r>
      <w:r>
        <w:rPr>
          <w:rFonts w:hint="eastAsia" w:ascii="Times New Roman" w:hAnsi="Times New Roman" w:eastAsia="仿宋_GB2312" w:cs="仿宋_GB2312"/>
          <w:b w:val="0"/>
          <w:bCs w:val="0"/>
          <w:sz w:val="32"/>
          <w:szCs w:val="32"/>
          <w:highlight w:val="none"/>
        </w:rPr>
        <w:t>常桐</w:t>
      </w:r>
    </w:p>
    <w:p w14:paraId="7AEE4140">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53"/>
          <w:kern w:val="0"/>
          <w:sz w:val="32"/>
          <w:szCs w:val="32"/>
          <w:highlight w:val="none"/>
          <w:fitText w:val="1600" w:id="1976917764"/>
        </w:rPr>
        <w:t>副班主</w:t>
      </w:r>
      <w:r>
        <w:rPr>
          <w:rFonts w:ascii="Times New Roman" w:hAnsi="Times New Roman" w:eastAsia="仿宋_GB2312" w:cs="仿宋_GB2312"/>
          <w:b w:val="0"/>
          <w:bCs w:val="0"/>
          <w:spacing w:val="1"/>
          <w:kern w:val="0"/>
          <w:sz w:val="32"/>
          <w:szCs w:val="32"/>
          <w:highlight w:val="none"/>
          <w:fitText w:val="1600" w:id="1976917764"/>
        </w:rPr>
        <w:t>任</w:t>
      </w:r>
      <w:r>
        <w:rPr>
          <w:rFonts w:ascii="Times New Roman" w:hAnsi="Times New Roman" w:eastAsia="仿宋_GB2312" w:cs="仿宋_GB2312"/>
          <w:b w:val="0"/>
          <w:bCs w:val="0"/>
          <w:sz w:val="32"/>
          <w:szCs w:val="32"/>
          <w:highlight w:val="none"/>
        </w:rPr>
        <w:t>：</w:t>
      </w:r>
      <w:r>
        <w:rPr>
          <w:rFonts w:hint="eastAsia" w:ascii="Times New Roman" w:hAnsi="Times New Roman" w:eastAsia="仿宋_GB2312" w:cs="仿宋_GB2312"/>
          <w:b w:val="0"/>
          <w:bCs w:val="0"/>
          <w:sz w:val="32"/>
          <w:szCs w:val="32"/>
          <w:highlight w:val="none"/>
        </w:rPr>
        <w:t>王斌钰</w:t>
      </w:r>
    </w:p>
    <w:p w14:paraId="57FF89CF">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2"/>
          <w:kern w:val="0"/>
          <w:sz w:val="32"/>
          <w:szCs w:val="32"/>
          <w:highlight w:val="none"/>
          <w:fitText w:val="1600" w:id="1504139340"/>
        </w:rPr>
        <w:t>班级QQ群</w:t>
      </w:r>
      <w:r>
        <w:rPr>
          <w:rFonts w:ascii="Times New Roman" w:hAnsi="Times New Roman" w:eastAsia="仿宋_GB2312" w:cs="仿宋_GB2312"/>
          <w:b w:val="0"/>
          <w:bCs w:val="0"/>
          <w:sz w:val="32"/>
          <w:szCs w:val="32"/>
          <w:highlight w:val="none"/>
        </w:rPr>
        <w:t>：1092019643</w:t>
      </w:r>
    </w:p>
    <w:p w14:paraId="0156AE28">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53"/>
          <w:kern w:val="0"/>
          <w:sz w:val="32"/>
          <w:szCs w:val="32"/>
          <w:highlight w:val="none"/>
          <w:fitText w:val="1600" w:id="50613518"/>
        </w:rPr>
        <w:t>联系邮</w:t>
      </w:r>
      <w:r>
        <w:rPr>
          <w:rFonts w:ascii="Times New Roman" w:hAnsi="Times New Roman" w:eastAsia="仿宋_GB2312" w:cs="仿宋_GB2312"/>
          <w:b w:val="0"/>
          <w:bCs w:val="0"/>
          <w:spacing w:val="1"/>
          <w:kern w:val="0"/>
          <w:sz w:val="32"/>
          <w:szCs w:val="32"/>
          <w:highlight w:val="none"/>
          <w:fitText w:val="1600" w:id="50613518"/>
        </w:rPr>
        <w:t>箱</w:t>
      </w:r>
      <w:r>
        <w:rPr>
          <w:rFonts w:ascii="Times New Roman" w:hAnsi="Times New Roman" w:eastAsia="仿宋_GB2312" w:cs="仿宋_GB2312"/>
          <w:b w:val="0"/>
          <w:bCs w:val="0"/>
          <w:sz w:val="32"/>
          <w:szCs w:val="32"/>
          <w:highlight w:val="none"/>
        </w:rPr>
        <w:t>：</w:t>
      </w:r>
      <w:r>
        <w:rPr>
          <w:rFonts w:hint="eastAsia" w:ascii="Times New Roman" w:hAnsi="Times New Roman" w:eastAsia="仿宋_GB2312" w:cs="仿宋_GB2312"/>
          <w:b w:val="0"/>
          <w:bCs w:val="0"/>
          <w:sz w:val="32"/>
          <w:szCs w:val="32"/>
          <w:highlight w:val="none"/>
        </w:rPr>
        <w:t>xsiy@lzu.edu.cn</w:t>
      </w:r>
    </w:p>
    <w:p w14:paraId="7563F3D8">
      <w:pPr>
        <w:pStyle w:val="2"/>
        <w:widowControl/>
        <w:numPr>
          <w:ilvl w:val="0"/>
          <w:numId w:val="0"/>
        </w:numPr>
        <w:topLinePunct w:val="0"/>
        <w:ind w:left="0" w:leftChars="0" w:firstLine="640"/>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 xml:space="preserve">（二）“萃英营”研究生新生班长培训班 </w:t>
      </w:r>
    </w:p>
    <w:p w14:paraId="168E91F8">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53"/>
          <w:kern w:val="0"/>
          <w:sz w:val="32"/>
          <w:szCs w:val="32"/>
          <w:highlight w:val="none"/>
          <w:fitText w:val="1600" w:id="1390358090"/>
        </w:rPr>
        <w:t>责任单</w:t>
      </w:r>
      <w:r>
        <w:rPr>
          <w:rFonts w:ascii="Times New Roman" w:hAnsi="Times New Roman" w:eastAsia="仿宋_GB2312" w:cs="仿宋_GB2312"/>
          <w:b w:val="0"/>
          <w:bCs w:val="0"/>
          <w:spacing w:val="1"/>
          <w:kern w:val="0"/>
          <w:sz w:val="32"/>
          <w:szCs w:val="32"/>
          <w:highlight w:val="none"/>
          <w:fitText w:val="1600" w:id="1390358090"/>
        </w:rPr>
        <w:t>位</w:t>
      </w:r>
      <w:r>
        <w:rPr>
          <w:rFonts w:ascii="Times New Roman" w:hAnsi="Times New Roman" w:eastAsia="仿宋_GB2312" w:cs="仿宋_GB2312"/>
          <w:b w:val="0"/>
          <w:bCs w:val="0"/>
          <w:sz w:val="32"/>
          <w:szCs w:val="32"/>
          <w:highlight w:val="none"/>
        </w:rPr>
        <w:t xml:space="preserve">：研工部研究生教育管理办公室 </w:t>
      </w:r>
    </w:p>
    <w:p w14:paraId="5C179165">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160"/>
          <w:kern w:val="0"/>
          <w:sz w:val="32"/>
          <w:szCs w:val="32"/>
          <w:highlight w:val="none"/>
          <w:fitText w:val="1600" w:id="55735033"/>
        </w:rPr>
        <w:t>班主</w:t>
      </w:r>
      <w:r>
        <w:rPr>
          <w:rFonts w:ascii="Times New Roman" w:hAnsi="Times New Roman" w:eastAsia="仿宋_GB2312" w:cs="仿宋_GB2312"/>
          <w:b w:val="0"/>
          <w:bCs w:val="0"/>
          <w:spacing w:val="0"/>
          <w:kern w:val="0"/>
          <w:sz w:val="32"/>
          <w:szCs w:val="32"/>
          <w:highlight w:val="none"/>
          <w:fitText w:val="1600" w:id="55735033"/>
        </w:rPr>
        <w:t>任</w:t>
      </w:r>
      <w:r>
        <w:rPr>
          <w:rFonts w:ascii="Times New Roman" w:hAnsi="Times New Roman" w:eastAsia="仿宋_GB2312" w:cs="仿宋_GB2312"/>
          <w:b w:val="0"/>
          <w:bCs w:val="0"/>
          <w:sz w:val="32"/>
          <w:szCs w:val="32"/>
          <w:highlight w:val="none"/>
        </w:rPr>
        <w:t>：</w:t>
      </w:r>
      <w:r>
        <w:rPr>
          <w:rFonts w:hint="eastAsia" w:ascii="Times New Roman" w:hAnsi="Times New Roman" w:eastAsia="仿宋_GB2312" w:cs="仿宋_GB2312"/>
          <w:b w:val="0"/>
          <w:bCs w:val="0"/>
          <w:sz w:val="32"/>
          <w:szCs w:val="32"/>
          <w:highlight w:val="none"/>
        </w:rPr>
        <w:t>李晨阳</w:t>
      </w:r>
    </w:p>
    <w:p w14:paraId="7C8723EA">
      <w:pPr>
        <w:pStyle w:val="11"/>
        <w:widowControl/>
        <w:ind w:left="2464" w:hanging="1848" w:firstLineChars="0"/>
        <w:rPr>
          <w:rFonts w:hint="eastAsia"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53"/>
          <w:kern w:val="0"/>
          <w:sz w:val="32"/>
          <w:szCs w:val="32"/>
          <w:highlight w:val="none"/>
          <w:fitText w:val="1600" w:id="854463644"/>
        </w:rPr>
        <w:t>副班主</w:t>
      </w:r>
      <w:r>
        <w:rPr>
          <w:rFonts w:ascii="Times New Roman" w:hAnsi="Times New Roman" w:eastAsia="仿宋_GB2312" w:cs="仿宋_GB2312"/>
          <w:b w:val="0"/>
          <w:bCs w:val="0"/>
          <w:spacing w:val="1"/>
          <w:kern w:val="0"/>
          <w:sz w:val="32"/>
          <w:szCs w:val="32"/>
          <w:highlight w:val="none"/>
          <w:fitText w:val="1600" w:id="854463644"/>
        </w:rPr>
        <w:t>任</w:t>
      </w:r>
      <w:r>
        <w:rPr>
          <w:rFonts w:ascii="Times New Roman" w:hAnsi="Times New Roman" w:eastAsia="仿宋_GB2312" w:cs="仿宋_GB2312"/>
          <w:b w:val="0"/>
          <w:bCs w:val="0"/>
          <w:sz w:val="32"/>
          <w:szCs w:val="32"/>
          <w:highlight w:val="none"/>
        </w:rPr>
        <w:t>：</w:t>
      </w:r>
      <w:r>
        <w:rPr>
          <w:rFonts w:hint="eastAsia" w:ascii="Times New Roman" w:hAnsi="Times New Roman" w:eastAsia="仿宋_GB2312" w:cs="仿宋_GB2312"/>
          <w:b w:val="0"/>
          <w:bCs w:val="0"/>
          <w:sz w:val="32"/>
          <w:szCs w:val="32"/>
          <w:highlight w:val="none"/>
        </w:rPr>
        <w:t>席子硕</w:t>
      </w:r>
    </w:p>
    <w:p w14:paraId="7A3BD18D">
      <w:pPr>
        <w:pStyle w:val="11"/>
        <w:widowControl/>
        <w:ind w:left="2464" w:hanging="1848" w:firstLineChars="0"/>
        <w:rPr>
          <w:rFonts w:hint="eastAsia"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2"/>
          <w:kern w:val="0"/>
          <w:sz w:val="32"/>
          <w:szCs w:val="32"/>
          <w:highlight w:val="none"/>
          <w:fitText w:val="1600" w:id="1447908818"/>
        </w:rPr>
        <w:t>班级QQ群</w:t>
      </w:r>
      <w:r>
        <w:rPr>
          <w:rFonts w:ascii="Times New Roman" w:hAnsi="Times New Roman" w:eastAsia="仿宋_GB2312" w:cs="仿宋_GB2312"/>
          <w:b w:val="0"/>
          <w:bCs w:val="0"/>
          <w:sz w:val="32"/>
          <w:szCs w:val="32"/>
          <w:highlight w:val="none"/>
        </w:rPr>
        <w:t>：</w:t>
      </w:r>
      <w:r>
        <w:rPr>
          <w:rFonts w:hint="eastAsia" w:ascii="Times New Roman" w:hAnsi="Times New Roman" w:eastAsia="仿宋_GB2312" w:cs="仿宋_GB2312"/>
          <w:b w:val="0"/>
          <w:bCs w:val="0"/>
          <w:sz w:val="32"/>
          <w:szCs w:val="32"/>
          <w:highlight w:val="none"/>
        </w:rPr>
        <w:t>651491513</w:t>
      </w:r>
    </w:p>
    <w:p w14:paraId="099D0601">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53"/>
          <w:kern w:val="0"/>
          <w:sz w:val="32"/>
          <w:szCs w:val="32"/>
          <w:highlight w:val="none"/>
          <w:fitText w:val="1600" w:id="1881304374"/>
        </w:rPr>
        <w:t>联系邮</w:t>
      </w:r>
      <w:r>
        <w:rPr>
          <w:rFonts w:ascii="Times New Roman" w:hAnsi="Times New Roman" w:eastAsia="仿宋_GB2312" w:cs="仿宋_GB2312"/>
          <w:b w:val="0"/>
          <w:bCs w:val="0"/>
          <w:spacing w:val="1"/>
          <w:kern w:val="0"/>
          <w:sz w:val="32"/>
          <w:szCs w:val="32"/>
          <w:highlight w:val="none"/>
          <w:fitText w:val="1600" w:id="1881304374"/>
        </w:rPr>
        <w:t>箱</w:t>
      </w:r>
      <w:r>
        <w:rPr>
          <w:rFonts w:ascii="Times New Roman" w:hAnsi="Times New Roman" w:eastAsia="仿宋_GB2312" w:cs="仿宋_GB2312"/>
          <w:b w:val="0"/>
          <w:bCs w:val="0"/>
          <w:sz w:val="32"/>
          <w:szCs w:val="32"/>
          <w:highlight w:val="none"/>
        </w:rPr>
        <w:t>：</w:t>
      </w:r>
      <w:r>
        <w:rPr>
          <w:rFonts w:hint="eastAsia" w:ascii="Times New Roman" w:hAnsi="Times New Roman" w:eastAsia="仿宋_GB2312" w:cs="仿宋_GB2312"/>
          <w:b w:val="0"/>
          <w:bCs w:val="0"/>
          <w:sz w:val="32"/>
          <w:szCs w:val="32"/>
          <w:highlight w:val="none"/>
        </w:rPr>
        <w:t>3331707949@qq.com</w:t>
      </w:r>
    </w:p>
    <w:p w14:paraId="517F769D">
      <w:pPr>
        <w:pStyle w:val="2"/>
        <w:widowControl/>
        <w:numPr>
          <w:ilvl w:val="0"/>
          <w:numId w:val="0"/>
        </w:numPr>
        <w:topLinePunct w:val="0"/>
        <w:ind w:left="0" w:leftChars="0" w:firstLine="640"/>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（三）“萃英营”新生团支部书记培训班</w:t>
      </w:r>
    </w:p>
    <w:p w14:paraId="0ADC7FC4">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53"/>
          <w:kern w:val="0"/>
          <w:sz w:val="32"/>
          <w:szCs w:val="32"/>
          <w:highlight w:val="none"/>
          <w:fitText w:val="1600" w:id="818546627"/>
        </w:rPr>
        <w:t>责任单</w:t>
      </w:r>
      <w:r>
        <w:rPr>
          <w:rFonts w:ascii="Times New Roman" w:hAnsi="Times New Roman" w:eastAsia="仿宋_GB2312" w:cs="仿宋_GB2312"/>
          <w:b w:val="0"/>
          <w:bCs w:val="0"/>
          <w:spacing w:val="1"/>
          <w:kern w:val="0"/>
          <w:sz w:val="32"/>
          <w:szCs w:val="32"/>
          <w:highlight w:val="none"/>
          <w:fitText w:val="1600" w:id="818546627"/>
        </w:rPr>
        <w:t>位</w:t>
      </w:r>
      <w:r>
        <w:rPr>
          <w:rFonts w:ascii="Times New Roman" w:hAnsi="Times New Roman" w:eastAsia="仿宋_GB2312" w:cs="仿宋_GB2312"/>
          <w:b w:val="0"/>
          <w:bCs w:val="0"/>
          <w:sz w:val="32"/>
          <w:szCs w:val="32"/>
          <w:highlight w:val="none"/>
        </w:rPr>
        <w:t xml:space="preserve">：校团委基层团建指导中心 </w:t>
      </w:r>
    </w:p>
    <w:p w14:paraId="3D722E97">
      <w:pPr>
        <w:pStyle w:val="11"/>
        <w:widowControl/>
        <w:ind w:left="2464" w:hanging="1848" w:firstLineChars="0"/>
        <w:rPr>
          <w:rFonts w:hint="eastAsia" w:ascii="Times New Roman" w:hAnsi="Times New Roman" w:eastAsia="仿宋_GB2312" w:cs="仿宋_GB2312"/>
          <w:b w:val="0"/>
          <w:bCs w:val="0"/>
          <w:sz w:val="32"/>
          <w:szCs w:val="32"/>
          <w:highlight w:val="none"/>
          <w:lang w:eastAsia="zh-CN"/>
        </w:rPr>
      </w:pPr>
      <w:r>
        <w:rPr>
          <w:rFonts w:ascii="Times New Roman" w:hAnsi="Times New Roman" w:eastAsia="仿宋_GB2312" w:cs="仿宋_GB2312"/>
          <w:b w:val="0"/>
          <w:bCs w:val="0"/>
          <w:spacing w:val="160"/>
          <w:kern w:val="0"/>
          <w:sz w:val="32"/>
          <w:szCs w:val="32"/>
          <w:highlight w:val="none"/>
          <w:fitText w:val="1600" w:id="1359960004"/>
        </w:rPr>
        <w:t>班主</w:t>
      </w:r>
      <w:r>
        <w:rPr>
          <w:rFonts w:ascii="Times New Roman" w:hAnsi="Times New Roman" w:eastAsia="仿宋_GB2312" w:cs="仿宋_GB2312"/>
          <w:b w:val="0"/>
          <w:bCs w:val="0"/>
          <w:spacing w:val="0"/>
          <w:kern w:val="0"/>
          <w:sz w:val="32"/>
          <w:szCs w:val="32"/>
          <w:highlight w:val="none"/>
          <w:fitText w:val="1600" w:id="1359960004"/>
        </w:rPr>
        <w:t>任</w:t>
      </w:r>
      <w:r>
        <w:rPr>
          <w:rFonts w:ascii="Times New Roman" w:hAnsi="Times New Roman" w:eastAsia="仿宋_GB2312" w:cs="仿宋_GB2312"/>
          <w:b w:val="0"/>
          <w:bCs w:val="0"/>
          <w:sz w:val="32"/>
          <w:szCs w:val="32"/>
          <w:highlight w:val="none"/>
        </w:rPr>
        <w:t>：</w:t>
      </w:r>
      <w:r>
        <w:rPr>
          <w:rFonts w:hint="eastAsia" w:cs="仿宋_GB2312"/>
          <w:b w:val="0"/>
          <w:bCs w:val="0"/>
          <w:sz w:val="32"/>
          <w:szCs w:val="32"/>
          <w:highlight w:val="none"/>
          <w:lang w:eastAsia="zh-CN"/>
        </w:rPr>
        <w:t>于新</w:t>
      </w:r>
    </w:p>
    <w:p w14:paraId="481E25CB">
      <w:pPr>
        <w:pStyle w:val="11"/>
        <w:widowControl/>
        <w:ind w:left="2464" w:hanging="1848" w:firstLineChars="0"/>
        <w:rPr>
          <w:rFonts w:hint="eastAsia" w:ascii="Times New Roman" w:hAnsi="Times New Roman" w:eastAsia="仿宋_GB2312" w:cs="仿宋_GB2312"/>
          <w:b w:val="0"/>
          <w:bCs w:val="0"/>
          <w:sz w:val="32"/>
          <w:szCs w:val="32"/>
          <w:highlight w:val="none"/>
          <w:lang w:eastAsia="zh-CN"/>
        </w:rPr>
      </w:pPr>
      <w:r>
        <w:rPr>
          <w:rFonts w:ascii="Times New Roman" w:hAnsi="Times New Roman" w:eastAsia="仿宋_GB2312" w:cs="仿宋_GB2312"/>
          <w:b w:val="0"/>
          <w:bCs w:val="0"/>
          <w:spacing w:val="53"/>
          <w:kern w:val="0"/>
          <w:sz w:val="32"/>
          <w:szCs w:val="32"/>
          <w:highlight w:val="none"/>
          <w:fitText w:val="1600" w:id="953171375"/>
        </w:rPr>
        <w:t>副班主</w:t>
      </w:r>
      <w:r>
        <w:rPr>
          <w:rFonts w:ascii="Times New Roman" w:hAnsi="Times New Roman" w:eastAsia="仿宋_GB2312" w:cs="仿宋_GB2312"/>
          <w:b w:val="0"/>
          <w:bCs w:val="0"/>
          <w:spacing w:val="1"/>
          <w:kern w:val="0"/>
          <w:sz w:val="32"/>
          <w:szCs w:val="32"/>
          <w:highlight w:val="none"/>
          <w:fitText w:val="1600" w:id="953171375"/>
        </w:rPr>
        <w:t>任</w:t>
      </w:r>
      <w:r>
        <w:rPr>
          <w:rFonts w:ascii="Times New Roman" w:hAnsi="Times New Roman" w:eastAsia="仿宋_GB2312" w:cs="仿宋_GB2312"/>
          <w:b w:val="0"/>
          <w:bCs w:val="0"/>
          <w:sz w:val="32"/>
          <w:szCs w:val="32"/>
          <w:highlight w:val="none"/>
        </w:rPr>
        <w:t>：</w:t>
      </w:r>
      <w:r>
        <w:rPr>
          <w:rFonts w:hint="eastAsia" w:cs="仿宋_GB2312"/>
          <w:b w:val="0"/>
          <w:bCs w:val="0"/>
          <w:sz w:val="32"/>
          <w:szCs w:val="32"/>
          <w:highlight w:val="none"/>
          <w:lang w:eastAsia="zh-CN"/>
        </w:rPr>
        <w:t>杨芸绮</w:t>
      </w:r>
    </w:p>
    <w:p w14:paraId="4E47ADDA">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2"/>
          <w:kern w:val="0"/>
          <w:sz w:val="32"/>
          <w:szCs w:val="32"/>
          <w:highlight w:val="none"/>
          <w:fitText w:val="1600" w:id="564596007"/>
        </w:rPr>
        <w:t>班级QQ群</w:t>
      </w:r>
      <w:r>
        <w:rPr>
          <w:rFonts w:ascii="Times New Roman" w:hAnsi="Times New Roman" w:eastAsia="仿宋_GB2312" w:cs="仿宋_GB2312"/>
          <w:b w:val="0"/>
          <w:bCs w:val="0"/>
          <w:sz w:val="32"/>
          <w:szCs w:val="32"/>
          <w:highlight w:val="none"/>
        </w:rPr>
        <w:t>：1098569441</w:t>
      </w:r>
    </w:p>
    <w:p w14:paraId="479CC14D">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53"/>
          <w:kern w:val="0"/>
          <w:sz w:val="32"/>
          <w:szCs w:val="32"/>
          <w:highlight w:val="none"/>
          <w:fitText w:val="1600" w:id="48378202"/>
        </w:rPr>
        <w:t>联系邮</w:t>
      </w:r>
      <w:r>
        <w:rPr>
          <w:rFonts w:ascii="Times New Roman" w:hAnsi="Times New Roman" w:eastAsia="仿宋_GB2312" w:cs="仿宋_GB2312"/>
          <w:b w:val="0"/>
          <w:bCs w:val="0"/>
          <w:spacing w:val="1"/>
          <w:kern w:val="0"/>
          <w:sz w:val="32"/>
          <w:szCs w:val="32"/>
          <w:highlight w:val="none"/>
          <w:fitText w:val="1600" w:id="48378202"/>
        </w:rPr>
        <w:t>箱</w:t>
      </w:r>
      <w:r>
        <w:rPr>
          <w:rFonts w:ascii="Times New Roman" w:hAnsi="Times New Roman" w:eastAsia="仿宋_GB2312" w:cs="仿宋_GB2312"/>
          <w:b w:val="0"/>
          <w:bCs w:val="0"/>
          <w:sz w:val="32"/>
          <w:szCs w:val="32"/>
          <w:highlight w:val="none"/>
        </w:rPr>
        <w:t>：twzzb＠lzu.edu.cn</w:t>
      </w:r>
    </w:p>
    <w:p w14:paraId="65C79A75">
      <w:pPr>
        <w:pStyle w:val="2"/>
        <w:widowControl/>
        <w:numPr>
          <w:ilvl w:val="0"/>
          <w:numId w:val="0"/>
        </w:numPr>
        <w:topLinePunct w:val="0"/>
        <w:ind w:left="0" w:leftChars="0" w:firstLine="640"/>
        <w:rPr>
          <w:rFonts w:eastAsia="黑体"/>
          <w:b w:val="0"/>
          <w:bCs w:val="0"/>
          <w:sz w:val="32"/>
          <w:szCs w:val="32"/>
        </w:rPr>
      </w:pPr>
      <w:r>
        <w:rPr>
          <w:rFonts w:hint="eastAsia" w:ascii="楷体_GB2312" w:hAnsi="楷体_GB2312" w:eastAsia="楷体_GB2312" w:cs="楷体_GB2312"/>
          <w:b w:val="0"/>
          <w:bCs w:val="0"/>
          <w:sz w:val="32"/>
          <w:szCs w:val="32"/>
          <w:lang w:eastAsia="zh-CN"/>
        </w:rPr>
        <w:t>（四）</w:t>
      </w:r>
      <w:r>
        <w:rPr>
          <w:rFonts w:hint="eastAsia" w:ascii="楷体_GB2312" w:hAnsi="楷体_GB2312" w:eastAsia="楷体_GB2312" w:cs="楷体_GB2312"/>
          <w:b w:val="0"/>
          <w:bCs w:val="0"/>
          <w:sz w:val="32"/>
          <w:szCs w:val="32"/>
        </w:rPr>
        <w:t>“青马工程”第二十期大学生骨干培训班（至公班）</w:t>
      </w:r>
      <w:r>
        <w:rPr>
          <w:rFonts w:ascii="黑体" w:hAnsi="黑体" w:eastAsia="黑体" w:cs="黑体"/>
          <w:b w:val="0"/>
          <w:bCs w:val="0"/>
          <w:sz w:val="32"/>
          <w:szCs w:val="32"/>
        </w:rPr>
        <w:t xml:space="preserve"> </w:t>
      </w:r>
    </w:p>
    <w:p w14:paraId="603484B8">
      <w:pPr>
        <w:pStyle w:val="11"/>
        <w:widowControl/>
        <w:ind w:left="2156" w:hanging="1540"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0"/>
          <w:kern w:val="0"/>
          <w:sz w:val="32"/>
          <w:szCs w:val="32"/>
          <w:highlight w:val="none"/>
          <w:fitText w:val="1280" w:id="338641193"/>
        </w:rPr>
        <w:t>责任单位</w:t>
      </w:r>
      <w:r>
        <w:rPr>
          <w:rFonts w:ascii="Times New Roman" w:hAnsi="Times New Roman" w:eastAsia="仿宋_GB2312" w:cs="仿宋_GB2312"/>
          <w:b w:val="0"/>
          <w:bCs w:val="0"/>
          <w:sz w:val="32"/>
          <w:szCs w:val="32"/>
          <w:highlight w:val="none"/>
        </w:rPr>
        <w:t xml:space="preserve">：校团委基层团建指导中心 </w:t>
      </w:r>
    </w:p>
    <w:p w14:paraId="24A4BFA5">
      <w:pPr>
        <w:pStyle w:val="11"/>
        <w:widowControl/>
        <w:ind w:left="2156" w:hanging="1540"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80"/>
          <w:kern w:val="0"/>
          <w:sz w:val="32"/>
          <w:szCs w:val="32"/>
          <w:highlight w:val="none"/>
          <w:fitText w:val="1280" w:id="1367488578"/>
        </w:rPr>
        <w:t>班主</w:t>
      </w:r>
      <w:r>
        <w:rPr>
          <w:rFonts w:ascii="Times New Roman" w:hAnsi="Times New Roman" w:eastAsia="仿宋_GB2312" w:cs="仿宋_GB2312"/>
          <w:b w:val="0"/>
          <w:bCs w:val="0"/>
          <w:spacing w:val="0"/>
          <w:kern w:val="0"/>
          <w:sz w:val="32"/>
          <w:szCs w:val="32"/>
          <w:highlight w:val="none"/>
          <w:fitText w:val="1280" w:id="1367488578"/>
        </w:rPr>
        <w:t>任</w:t>
      </w:r>
      <w:r>
        <w:rPr>
          <w:rFonts w:ascii="Times New Roman" w:hAnsi="Times New Roman" w:eastAsia="仿宋_GB2312" w:cs="仿宋_GB2312"/>
          <w:b w:val="0"/>
          <w:bCs w:val="0"/>
          <w:sz w:val="32"/>
          <w:szCs w:val="32"/>
          <w:highlight w:val="none"/>
        </w:rPr>
        <w:t>：于新</w:t>
      </w:r>
    </w:p>
    <w:p w14:paraId="4080DAFE">
      <w:pPr>
        <w:pStyle w:val="11"/>
        <w:widowControl/>
        <w:ind w:left="2156" w:hanging="1540"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0"/>
          <w:kern w:val="0"/>
          <w:sz w:val="32"/>
          <w:szCs w:val="32"/>
          <w:highlight w:val="none"/>
          <w:fitText w:val="1280" w:id="1440747792"/>
        </w:rPr>
        <w:t>副班主任</w:t>
      </w:r>
      <w:r>
        <w:rPr>
          <w:rFonts w:ascii="Times New Roman" w:hAnsi="Times New Roman" w:eastAsia="仿宋_GB2312" w:cs="仿宋_GB2312"/>
          <w:b w:val="0"/>
          <w:bCs w:val="0"/>
          <w:sz w:val="32"/>
          <w:szCs w:val="32"/>
          <w:highlight w:val="none"/>
        </w:rPr>
        <w:t>：高星雨</w:t>
      </w:r>
    </w:p>
    <w:p w14:paraId="2AFA1EE3">
      <w:pPr>
        <w:pStyle w:val="11"/>
        <w:widowControl/>
        <w:ind w:left="2156" w:hanging="1540"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0"/>
          <w:kern w:val="0"/>
          <w:sz w:val="32"/>
          <w:szCs w:val="32"/>
          <w:highlight w:val="none"/>
          <w:fitText w:val="1280" w:id="1606037370"/>
        </w:rPr>
        <w:t>联系邮箱</w:t>
      </w:r>
      <w:r>
        <w:rPr>
          <w:rFonts w:ascii="Times New Roman" w:hAnsi="Times New Roman" w:eastAsia="仿宋_GB2312" w:cs="仿宋_GB2312"/>
          <w:b w:val="0"/>
          <w:bCs w:val="0"/>
          <w:sz w:val="32"/>
          <w:szCs w:val="32"/>
          <w:highlight w:val="none"/>
        </w:rPr>
        <w:t>：twzzb＠lzu.edu.cn</w:t>
      </w:r>
    </w:p>
    <w:p w14:paraId="0C799B0E">
      <w:pPr>
        <w:pStyle w:val="2"/>
        <w:widowControl/>
        <w:numPr>
          <w:ilvl w:val="0"/>
          <w:numId w:val="0"/>
        </w:numPr>
        <w:topLinePunct w:val="0"/>
        <w:ind w:left="0" w:leftChars="0" w:firstLine="640"/>
        <w:rPr>
          <w:rFonts w:eastAsia="黑体"/>
          <w:b w:val="0"/>
          <w:bCs w:val="0"/>
          <w:sz w:val="32"/>
          <w:szCs w:val="32"/>
        </w:rPr>
      </w:pPr>
      <w:r>
        <w:rPr>
          <w:rFonts w:hint="eastAsia" w:ascii="楷体_GB2312" w:hAnsi="楷体_GB2312" w:eastAsia="楷体_GB2312" w:cs="楷体_GB2312"/>
          <w:b w:val="0"/>
          <w:bCs w:val="0"/>
          <w:sz w:val="32"/>
          <w:szCs w:val="32"/>
          <w:lang w:eastAsia="zh-CN"/>
        </w:rPr>
        <w:t>（五）</w:t>
      </w:r>
      <w:r>
        <w:rPr>
          <w:rFonts w:hint="eastAsia" w:ascii="楷体_GB2312" w:hAnsi="楷体_GB2312" w:eastAsia="楷体_GB2312" w:cs="楷体_GB2312"/>
          <w:b w:val="0"/>
          <w:bCs w:val="0"/>
          <w:sz w:val="32"/>
          <w:szCs w:val="32"/>
        </w:rPr>
        <w:t>“青马工程”研究生支教团专项班</w:t>
      </w:r>
      <w:r>
        <w:rPr>
          <w:rFonts w:ascii="黑体" w:hAnsi="黑体" w:eastAsia="黑体" w:cs="黑体"/>
          <w:b w:val="0"/>
          <w:bCs w:val="0"/>
          <w:sz w:val="32"/>
          <w:szCs w:val="32"/>
        </w:rPr>
        <w:t xml:space="preserve"> </w:t>
      </w:r>
    </w:p>
    <w:p w14:paraId="7A4F9847">
      <w:pPr>
        <w:pStyle w:val="11"/>
        <w:widowControl/>
        <w:ind w:left="2156" w:hanging="1540"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0"/>
          <w:kern w:val="0"/>
          <w:sz w:val="32"/>
          <w:szCs w:val="32"/>
          <w:highlight w:val="none"/>
          <w:fitText w:val="1280" w:id="95772753"/>
        </w:rPr>
        <w:t>责任单位</w:t>
      </w:r>
      <w:r>
        <w:rPr>
          <w:rFonts w:ascii="Times New Roman" w:hAnsi="Times New Roman" w:eastAsia="仿宋_GB2312" w:cs="仿宋_GB2312"/>
          <w:b w:val="0"/>
          <w:bCs w:val="0"/>
          <w:sz w:val="32"/>
          <w:szCs w:val="32"/>
          <w:highlight w:val="none"/>
        </w:rPr>
        <w:t xml:space="preserve">：校团委青年志愿者指导中心 </w:t>
      </w:r>
    </w:p>
    <w:p w14:paraId="75C58C44">
      <w:pPr>
        <w:pStyle w:val="11"/>
        <w:widowControl/>
        <w:ind w:left="2156" w:hanging="1540"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80"/>
          <w:kern w:val="0"/>
          <w:sz w:val="32"/>
          <w:szCs w:val="32"/>
          <w:highlight w:val="none"/>
          <w:fitText w:val="1280" w:id="1943799119"/>
        </w:rPr>
        <w:t>班主</w:t>
      </w:r>
      <w:r>
        <w:rPr>
          <w:rFonts w:ascii="Times New Roman" w:hAnsi="Times New Roman" w:eastAsia="仿宋_GB2312" w:cs="仿宋_GB2312"/>
          <w:b w:val="0"/>
          <w:bCs w:val="0"/>
          <w:spacing w:val="0"/>
          <w:kern w:val="0"/>
          <w:sz w:val="32"/>
          <w:szCs w:val="32"/>
          <w:highlight w:val="none"/>
          <w:fitText w:val="1280" w:id="1943799119"/>
        </w:rPr>
        <w:t>任</w:t>
      </w:r>
      <w:r>
        <w:rPr>
          <w:rFonts w:ascii="Times New Roman" w:hAnsi="Times New Roman" w:eastAsia="仿宋_GB2312" w:cs="仿宋_GB2312"/>
          <w:b w:val="0"/>
          <w:bCs w:val="0"/>
          <w:sz w:val="32"/>
          <w:szCs w:val="32"/>
          <w:highlight w:val="none"/>
        </w:rPr>
        <w:t>：田贯辉</w:t>
      </w:r>
    </w:p>
    <w:p w14:paraId="10C91CD3">
      <w:pPr>
        <w:pStyle w:val="11"/>
        <w:widowControl/>
        <w:ind w:left="2156" w:hanging="1540"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0"/>
          <w:kern w:val="0"/>
          <w:sz w:val="32"/>
          <w:szCs w:val="32"/>
          <w:highlight w:val="none"/>
          <w:fitText w:val="1280" w:id="679245982"/>
        </w:rPr>
        <w:t>副班主任</w:t>
      </w:r>
      <w:r>
        <w:rPr>
          <w:rFonts w:ascii="Times New Roman" w:hAnsi="Times New Roman" w:eastAsia="仿宋_GB2312" w:cs="仿宋_GB2312"/>
          <w:b w:val="0"/>
          <w:bCs w:val="0"/>
          <w:sz w:val="32"/>
          <w:szCs w:val="32"/>
          <w:highlight w:val="none"/>
        </w:rPr>
        <w:t>：王艺霖</w:t>
      </w:r>
    </w:p>
    <w:p w14:paraId="4188DF2D">
      <w:pPr>
        <w:pStyle w:val="11"/>
        <w:widowControl/>
        <w:ind w:left="2156" w:hanging="1540" w:firstLineChars="0"/>
        <w:rPr>
          <w:rFonts w:ascii="Times New Roman" w:hAnsi="Times New Roman" w:eastAsia="仿宋_GB2312" w:cs="仿宋_GB2312"/>
          <w:b w:val="0"/>
          <w:bCs w:val="0"/>
          <w:sz w:val="32"/>
          <w:szCs w:val="32"/>
        </w:rPr>
      </w:pPr>
      <w:r>
        <w:rPr>
          <w:rFonts w:ascii="Times New Roman" w:hAnsi="Times New Roman" w:eastAsia="仿宋_GB2312" w:cs="仿宋_GB2312"/>
          <w:b w:val="0"/>
          <w:bCs w:val="0"/>
          <w:spacing w:val="0"/>
          <w:kern w:val="0"/>
          <w:sz w:val="32"/>
          <w:szCs w:val="32"/>
          <w:highlight w:val="none"/>
          <w:fitText w:val="1280" w:id="1676306969"/>
        </w:rPr>
        <w:t>联系邮箱</w:t>
      </w:r>
      <w:r>
        <w:rPr>
          <w:rFonts w:ascii="Times New Roman" w:hAnsi="Times New Roman" w:eastAsia="仿宋_GB2312" w:cs="仿宋_GB2312"/>
          <w:b w:val="0"/>
          <w:bCs w:val="0"/>
          <w:sz w:val="32"/>
          <w:szCs w:val="32"/>
          <w:highlight w:val="none"/>
        </w:rPr>
        <w:t>：</w:t>
      </w:r>
      <w:r>
        <w:rPr>
          <w:rFonts w:ascii="Times New Roman" w:hAnsi="Times New Roman" w:eastAsia="仿宋_GB2312" w:cs="仿宋_GB2312"/>
          <w:b w:val="0"/>
          <w:bCs w:val="0"/>
          <w:i w:val="0"/>
          <w:color w:val="080F17"/>
          <w:sz w:val="32"/>
          <w:szCs w:val="32"/>
        </w:rPr>
        <w:t>lzdxqnzyz＠lzu.edu.cn</w:t>
      </w:r>
    </w:p>
    <w:p w14:paraId="63B077AB">
      <w:pPr>
        <w:pStyle w:val="2"/>
        <w:widowControl/>
        <w:numPr>
          <w:ilvl w:val="0"/>
          <w:numId w:val="0"/>
        </w:numPr>
        <w:topLinePunct w:val="0"/>
        <w:ind w:left="0" w:leftChars="0" w:firstLine="640"/>
        <w:rPr>
          <w:rFonts w:eastAsia="黑体"/>
          <w:b w:val="0"/>
          <w:bCs w:val="0"/>
          <w:sz w:val="32"/>
          <w:szCs w:val="32"/>
        </w:rPr>
      </w:pPr>
      <w:r>
        <w:rPr>
          <w:rFonts w:hint="eastAsia" w:ascii="楷体_GB2312" w:hAnsi="楷体_GB2312" w:eastAsia="楷体_GB2312" w:cs="楷体_GB2312"/>
          <w:b w:val="0"/>
          <w:bCs w:val="0"/>
          <w:sz w:val="32"/>
          <w:szCs w:val="32"/>
          <w:lang w:eastAsia="zh-CN"/>
        </w:rPr>
        <w:t>（六）</w:t>
      </w:r>
      <w:r>
        <w:rPr>
          <w:rFonts w:hint="eastAsia" w:ascii="楷体_GB2312" w:hAnsi="楷体_GB2312" w:eastAsia="楷体_GB2312" w:cs="楷体_GB2312"/>
          <w:b w:val="0"/>
          <w:bCs w:val="0"/>
          <w:sz w:val="32"/>
          <w:szCs w:val="32"/>
        </w:rPr>
        <w:t>校级“立贤班”</w:t>
      </w:r>
      <w:r>
        <w:rPr>
          <w:rFonts w:ascii="黑体" w:hAnsi="黑体" w:eastAsia="黑体" w:cs="黑体"/>
          <w:b w:val="0"/>
          <w:bCs w:val="0"/>
          <w:sz w:val="32"/>
          <w:szCs w:val="32"/>
        </w:rPr>
        <w:t xml:space="preserve"> </w:t>
      </w:r>
    </w:p>
    <w:p w14:paraId="03EBCD04">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53"/>
          <w:kern w:val="0"/>
          <w:sz w:val="32"/>
          <w:szCs w:val="32"/>
          <w:highlight w:val="none"/>
          <w:fitText w:val="1600" w:id="797727984"/>
        </w:rPr>
        <w:t>责任单</w:t>
      </w:r>
      <w:r>
        <w:rPr>
          <w:rFonts w:ascii="Times New Roman" w:hAnsi="Times New Roman" w:eastAsia="仿宋_GB2312" w:cs="仿宋_GB2312"/>
          <w:b w:val="0"/>
          <w:bCs w:val="0"/>
          <w:spacing w:val="1"/>
          <w:kern w:val="0"/>
          <w:sz w:val="32"/>
          <w:szCs w:val="32"/>
          <w:highlight w:val="none"/>
          <w:fitText w:val="1600" w:id="797727984"/>
        </w:rPr>
        <w:t>位</w:t>
      </w:r>
      <w:r>
        <w:rPr>
          <w:rFonts w:ascii="Times New Roman" w:hAnsi="Times New Roman" w:eastAsia="仿宋_GB2312" w:cs="仿宋_GB2312"/>
          <w:b w:val="0"/>
          <w:bCs w:val="0"/>
          <w:sz w:val="32"/>
          <w:szCs w:val="32"/>
          <w:highlight w:val="none"/>
        </w:rPr>
        <w:t xml:space="preserve">：校团委综合事务中心 </w:t>
      </w:r>
    </w:p>
    <w:p w14:paraId="02FD4F4C">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160"/>
          <w:kern w:val="0"/>
          <w:sz w:val="32"/>
          <w:szCs w:val="32"/>
          <w:highlight w:val="none"/>
          <w:fitText w:val="1600" w:id="701916020"/>
        </w:rPr>
        <w:t>班主</w:t>
      </w:r>
      <w:r>
        <w:rPr>
          <w:rFonts w:ascii="Times New Roman" w:hAnsi="Times New Roman" w:eastAsia="仿宋_GB2312" w:cs="仿宋_GB2312"/>
          <w:b w:val="0"/>
          <w:bCs w:val="0"/>
          <w:spacing w:val="0"/>
          <w:kern w:val="0"/>
          <w:sz w:val="32"/>
          <w:szCs w:val="32"/>
          <w:highlight w:val="none"/>
          <w:fitText w:val="1600" w:id="701916020"/>
        </w:rPr>
        <w:t>任</w:t>
      </w:r>
      <w:r>
        <w:rPr>
          <w:rFonts w:ascii="Times New Roman" w:hAnsi="Times New Roman" w:eastAsia="仿宋_GB2312" w:cs="仿宋_GB2312"/>
          <w:b w:val="0"/>
          <w:bCs w:val="0"/>
          <w:sz w:val="32"/>
          <w:szCs w:val="32"/>
          <w:highlight w:val="none"/>
        </w:rPr>
        <w:t>：田贯辉</w:t>
      </w:r>
    </w:p>
    <w:p w14:paraId="0824C987">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53"/>
          <w:kern w:val="0"/>
          <w:sz w:val="32"/>
          <w:szCs w:val="32"/>
          <w:highlight w:val="none"/>
          <w:fitText w:val="1600" w:id="714301742"/>
        </w:rPr>
        <w:t>副班主</w:t>
      </w:r>
      <w:r>
        <w:rPr>
          <w:rFonts w:ascii="Times New Roman" w:hAnsi="Times New Roman" w:eastAsia="仿宋_GB2312" w:cs="仿宋_GB2312"/>
          <w:b w:val="0"/>
          <w:bCs w:val="0"/>
          <w:spacing w:val="1"/>
          <w:kern w:val="0"/>
          <w:sz w:val="32"/>
          <w:szCs w:val="32"/>
          <w:highlight w:val="none"/>
          <w:fitText w:val="1600" w:id="714301742"/>
        </w:rPr>
        <w:t>任</w:t>
      </w:r>
      <w:r>
        <w:rPr>
          <w:rFonts w:ascii="Times New Roman" w:hAnsi="Times New Roman" w:eastAsia="仿宋_GB2312" w:cs="仿宋_GB2312"/>
          <w:b w:val="0"/>
          <w:bCs w:val="0"/>
          <w:sz w:val="32"/>
          <w:szCs w:val="32"/>
          <w:highlight w:val="none"/>
        </w:rPr>
        <w:t>：史兆璇 盖胜男</w:t>
      </w:r>
    </w:p>
    <w:p w14:paraId="680990B6">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2"/>
          <w:kern w:val="0"/>
          <w:sz w:val="32"/>
          <w:szCs w:val="32"/>
          <w:highlight w:val="none"/>
          <w:fitText w:val="1600" w:id="524368464"/>
        </w:rPr>
        <w:t>班级QQ群</w:t>
      </w:r>
      <w:r>
        <w:rPr>
          <w:rFonts w:ascii="Times New Roman" w:hAnsi="Times New Roman" w:eastAsia="仿宋_GB2312" w:cs="仿宋_GB2312"/>
          <w:b w:val="0"/>
          <w:bCs w:val="0"/>
          <w:sz w:val="32"/>
          <w:szCs w:val="32"/>
          <w:highlight w:val="none"/>
        </w:rPr>
        <w:t>：751237685</w:t>
      </w:r>
    </w:p>
    <w:p w14:paraId="065406EE">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53"/>
          <w:kern w:val="0"/>
          <w:sz w:val="32"/>
          <w:szCs w:val="32"/>
          <w:highlight w:val="none"/>
          <w:fitText w:val="1600" w:id="871445264"/>
        </w:rPr>
        <w:t>联系邮</w:t>
      </w:r>
      <w:r>
        <w:rPr>
          <w:rFonts w:ascii="Times New Roman" w:hAnsi="Times New Roman" w:eastAsia="仿宋_GB2312" w:cs="仿宋_GB2312"/>
          <w:b w:val="0"/>
          <w:bCs w:val="0"/>
          <w:spacing w:val="1"/>
          <w:kern w:val="0"/>
          <w:sz w:val="32"/>
          <w:szCs w:val="32"/>
          <w:highlight w:val="none"/>
          <w:fitText w:val="1600" w:id="871445264"/>
        </w:rPr>
        <w:t>箱</w:t>
      </w:r>
      <w:r>
        <w:rPr>
          <w:rFonts w:ascii="Times New Roman" w:hAnsi="Times New Roman" w:eastAsia="仿宋_GB2312" w:cs="仿宋_GB2312"/>
          <w:b w:val="0"/>
          <w:bCs w:val="0"/>
          <w:sz w:val="32"/>
          <w:szCs w:val="32"/>
          <w:highlight w:val="none"/>
        </w:rPr>
        <w:t>：twzzb＠lzu.edu.cn</w:t>
      </w:r>
    </w:p>
    <w:p w14:paraId="609A857E">
      <w:pPr>
        <w:pStyle w:val="2"/>
        <w:widowControl/>
        <w:numPr>
          <w:ilvl w:val="0"/>
          <w:numId w:val="0"/>
        </w:numPr>
        <w:topLinePunct w:val="0"/>
        <w:ind w:left="0" w:leftChars="0" w:firstLine="640"/>
        <w:rPr>
          <w:rFonts w:eastAsia="黑体"/>
          <w:b w:val="0"/>
          <w:bCs w:val="0"/>
          <w:sz w:val="32"/>
          <w:szCs w:val="32"/>
        </w:rPr>
      </w:pPr>
      <w:r>
        <w:rPr>
          <w:rFonts w:hint="eastAsia" w:ascii="楷体_GB2312" w:hAnsi="楷体_GB2312" w:eastAsia="楷体_GB2312" w:cs="楷体_GB2312"/>
          <w:b w:val="0"/>
          <w:bCs w:val="0"/>
          <w:sz w:val="32"/>
          <w:szCs w:val="32"/>
          <w:lang w:eastAsia="zh-CN"/>
        </w:rPr>
        <w:t>（七）校级“修贤班”</w:t>
      </w:r>
      <w:r>
        <w:rPr>
          <w:rFonts w:ascii="黑体" w:hAnsi="黑体" w:eastAsia="黑体" w:cs="黑体"/>
          <w:b w:val="0"/>
          <w:bCs w:val="0"/>
          <w:sz w:val="32"/>
          <w:szCs w:val="32"/>
        </w:rPr>
        <w:t xml:space="preserve"> </w:t>
      </w:r>
    </w:p>
    <w:p w14:paraId="212B9B2D">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53"/>
          <w:kern w:val="0"/>
          <w:sz w:val="32"/>
          <w:szCs w:val="32"/>
          <w:highlight w:val="none"/>
          <w:fitText w:val="1600" w:id="617233799"/>
        </w:rPr>
        <w:t>责任单</w:t>
      </w:r>
      <w:r>
        <w:rPr>
          <w:rFonts w:ascii="Times New Roman" w:hAnsi="Times New Roman" w:eastAsia="仿宋_GB2312" w:cs="仿宋_GB2312"/>
          <w:b w:val="0"/>
          <w:bCs w:val="0"/>
          <w:spacing w:val="1"/>
          <w:kern w:val="0"/>
          <w:sz w:val="32"/>
          <w:szCs w:val="32"/>
          <w:highlight w:val="none"/>
          <w:fitText w:val="1600" w:id="617233799"/>
        </w:rPr>
        <w:t>位</w:t>
      </w:r>
      <w:r>
        <w:rPr>
          <w:rFonts w:ascii="Times New Roman" w:hAnsi="Times New Roman" w:eastAsia="仿宋_GB2312" w:cs="仿宋_GB2312"/>
          <w:b w:val="0"/>
          <w:bCs w:val="0"/>
          <w:sz w:val="32"/>
          <w:szCs w:val="32"/>
          <w:highlight w:val="none"/>
        </w:rPr>
        <w:t>：校团委青年传媒中心</w:t>
      </w:r>
    </w:p>
    <w:p w14:paraId="1976E6B4">
      <w:pPr>
        <w:pStyle w:val="11"/>
        <w:widowControl/>
        <w:ind w:left="2464" w:hanging="1848" w:firstLineChars="0"/>
        <w:rPr>
          <w:rFonts w:ascii="Times New Roman" w:hAnsi="Times New Roman" w:eastAsia="仿宋_GB2312" w:cs="仿宋_GB2312"/>
          <w:b w:val="0"/>
          <w:bCs w:val="0"/>
          <w:sz w:val="32"/>
          <w:szCs w:val="32"/>
        </w:rPr>
      </w:pPr>
      <w:r>
        <w:rPr>
          <w:rFonts w:ascii="Times New Roman" w:hAnsi="Times New Roman" w:eastAsia="仿宋_GB2312" w:cs="仿宋_GB2312"/>
          <w:b w:val="0"/>
          <w:bCs w:val="0"/>
          <w:spacing w:val="160"/>
          <w:kern w:val="0"/>
          <w:sz w:val="32"/>
          <w:szCs w:val="32"/>
          <w:highlight w:val="none"/>
          <w:fitText w:val="1600" w:id="1309476498"/>
        </w:rPr>
        <w:t>班主</w:t>
      </w:r>
      <w:r>
        <w:rPr>
          <w:rFonts w:ascii="Times New Roman" w:hAnsi="Times New Roman" w:eastAsia="仿宋_GB2312" w:cs="仿宋_GB2312"/>
          <w:b w:val="0"/>
          <w:bCs w:val="0"/>
          <w:spacing w:val="0"/>
          <w:kern w:val="0"/>
          <w:sz w:val="32"/>
          <w:szCs w:val="32"/>
          <w:highlight w:val="none"/>
          <w:fitText w:val="1600" w:id="1309476498"/>
        </w:rPr>
        <w:t>任</w:t>
      </w:r>
      <w:r>
        <w:rPr>
          <w:rFonts w:ascii="Times New Roman" w:hAnsi="Times New Roman" w:eastAsia="仿宋_GB2312" w:cs="仿宋_GB2312"/>
          <w:b w:val="0"/>
          <w:bCs w:val="0"/>
          <w:sz w:val="32"/>
          <w:szCs w:val="32"/>
          <w:highlight w:val="none"/>
        </w:rPr>
        <w:t>：</w:t>
      </w:r>
      <w:r>
        <w:rPr>
          <w:rFonts w:ascii="Times New Roman" w:hAnsi="Times New Roman" w:eastAsia="仿宋_GB2312" w:cs="仿宋_GB2312"/>
          <w:b w:val="0"/>
          <w:bCs w:val="0"/>
          <w:sz w:val="32"/>
          <w:szCs w:val="32"/>
        </w:rPr>
        <w:t>王文强</w:t>
      </w:r>
    </w:p>
    <w:p w14:paraId="1871285A">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53"/>
          <w:kern w:val="0"/>
          <w:sz w:val="32"/>
          <w:szCs w:val="32"/>
          <w:highlight w:val="none"/>
          <w:fitText w:val="1600" w:id="1575697396"/>
        </w:rPr>
        <w:t>副班主</w:t>
      </w:r>
      <w:r>
        <w:rPr>
          <w:rFonts w:ascii="Times New Roman" w:hAnsi="Times New Roman" w:eastAsia="仿宋_GB2312" w:cs="仿宋_GB2312"/>
          <w:b w:val="0"/>
          <w:bCs w:val="0"/>
          <w:spacing w:val="1"/>
          <w:kern w:val="0"/>
          <w:sz w:val="32"/>
          <w:szCs w:val="32"/>
          <w:highlight w:val="none"/>
          <w:fitText w:val="1600" w:id="1575697396"/>
        </w:rPr>
        <w:t>任</w:t>
      </w:r>
      <w:r>
        <w:rPr>
          <w:rFonts w:ascii="Times New Roman" w:hAnsi="Times New Roman" w:eastAsia="仿宋_GB2312" w:cs="仿宋_GB2312"/>
          <w:b w:val="0"/>
          <w:bCs w:val="0"/>
          <w:sz w:val="32"/>
          <w:szCs w:val="32"/>
          <w:highlight w:val="none"/>
        </w:rPr>
        <w:t>：高星雨 董玮</w:t>
      </w:r>
    </w:p>
    <w:p w14:paraId="6ECBC2D3">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2"/>
          <w:kern w:val="0"/>
          <w:sz w:val="32"/>
          <w:szCs w:val="32"/>
          <w:highlight w:val="none"/>
          <w:fitText w:val="1600" w:id="156650223"/>
        </w:rPr>
        <w:t>班级QQ群</w:t>
      </w:r>
      <w:r>
        <w:rPr>
          <w:rFonts w:ascii="Times New Roman" w:hAnsi="Times New Roman" w:eastAsia="仿宋_GB2312" w:cs="仿宋_GB2312"/>
          <w:b w:val="0"/>
          <w:bCs w:val="0"/>
          <w:sz w:val="32"/>
          <w:szCs w:val="32"/>
          <w:highlight w:val="none"/>
        </w:rPr>
        <w:t>：724849676</w:t>
      </w:r>
    </w:p>
    <w:p w14:paraId="71B285D9">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53"/>
          <w:kern w:val="0"/>
          <w:sz w:val="32"/>
          <w:szCs w:val="32"/>
          <w:highlight w:val="none"/>
          <w:fitText w:val="1600" w:id="1710359355"/>
        </w:rPr>
        <w:t>联系邮</w:t>
      </w:r>
      <w:r>
        <w:rPr>
          <w:rFonts w:ascii="Times New Roman" w:hAnsi="Times New Roman" w:eastAsia="仿宋_GB2312" w:cs="仿宋_GB2312"/>
          <w:b w:val="0"/>
          <w:bCs w:val="0"/>
          <w:spacing w:val="1"/>
          <w:kern w:val="0"/>
          <w:sz w:val="32"/>
          <w:szCs w:val="32"/>
          <w:highlight w:val="none"/>
          <w:fitText w:val="1600" w:id="1710359355"/>
        </w:rPr>
        <w:t>箱</w:t>
      </w:r>
      <w:r>
        <w:rPr>
          <w:rFonts w:ascii="Times New Roman" w:hAnsi="Times New Roman" w:eastAsia="仿宋_GB2312" w:cs="仿宋_GB2312"/>
          <w:b w:val="0"/>
          <w:bCs w:val="0"/>
          <w:sz w:val="32"/>
          <w:szCs w:val="32"/>
          <w:highlight w:val="none"/>
        </w:rPr>
        <w:t>：twzzb＠lzu.edu.cn</w:t>
      </w:r>
    </w:p>
    <w:p w14:paraId="68C5C3E6">
      <w:pPr>
        <w:pStyle w:val="2"/>
        <w:widowControl/>
        <w:numPr>
          <w:ilvl w:val="0"/>
          <w:numId w:val="0"/>
        </w:numPr>
        <w:topLinePunct w:val="0"/>
        <w:ind w:left="0" w:leftChars="0" w:firstLine="640"/>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 xml:space="preserve">（八）“齐贤班” </w:t>
      </w:r>
    </w:p>
    <w:p w14:paraId="05F94851">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53"/>
          <w:kern w:val="0"/>
          <w:sz w:val="32"/>
          <w:szCs w:val="32"/>
          <w:highlight w:val="none"/>
          <w:fitText w:val="1600" w:id="1518471559"/>
        </w:rPr>
        <w:t>责任单</w:t>
      </w:r>
      <w:r>
        <w:rPr>
          <w:rFonts w:ascii="Times New Roman" w:hAnsi="Times New Roman" w:eastAsia="仿宋_GB2312" w:cs="仿宋_GB2312"/>
          <w:b w:val="0"/>
          <w:bCs w:val="0"/>
          <w:spacing w:val="1"/>
          <w:kern w:val="0"/>
          <w:sz w:val="32"/>
          <w:szCs w:val="32"/>
          <w:highlight w:val="none"/>
          <w:fitText w:val="1600" w:id="1518471559"/>
        </w:rPr>
        <w:t>位</w:t>
      </w:r>
      <w:r>
        <w:rPr>
          <w:rFonts w:ascii="Times New Roman" w:hAnsi="Times New Roman" w:eastAsia="仿宋_GB2312" w:cs="仿宋_GB2312"/>
          <w:b w:val="0"/>
          <w:bCs w:val="0"/>
          <w:sz w:val="32"/>
          <w:szCs w:val="32"/>
          <w:highlight w:val="none"/>
        </w:rPr>
        <w:t xml:space="preserve">：校团委基层团建指导中心 </w:t>
      </w:r>
    </w:p>
    <w:p w14:paraId="1779044F">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160"/>
          <w:kern w:val="0"/>
          <w:sz w:val="32"/>
          <w:szCs w:val="32"/>
          <w:highlight w:val="none"/>
          <w:fitText w:val="1600" w:id="1154288421"/>
        </w:rPr>
        <w:t>班主</w:t>
      </w:r>
      <w:r>
        <w:rPr>
          <w:rFonts w:ascii="Times New Roman" w:hAnsi="Times New Roman" w:eastAsia="仿宋_GB2312" w:cs="仿宋_GB2312"/>
          <w:b w:val="0"/>
          <w:bCs w:val="0"/>
          <w:spacing w:val="0"/>
          <w:kern w:val="0"/>
          <w:sz w:val="32"/>
          <w:szCs w:val="32"/>
          <w:highlight w:val="none"/>
          <w:fitText w:val="1600" w:id="1154288421"/>
        </w:rPr>
        <w:t>任</w:t>
      </w:r>
      <w:r>
        <w:rPr>
          <w:rFonts w:ascii="Times New Roman" w:hAnsi="Times New Roman" w:eastAsia="仿宋_GB2312" w:cs="仿宋_GB2312"/>
          <w:b w:val="0"/>
          <w:bCs w:val="0"/>
          <w:sz w:val="32"/>
          <w:szCs w:val="32"/>
          <w:highlight w:val="none"/>
        </w:rPr>
        <w:t>：高星雨</w:t>
      </w:r>
    </w:p>
    <w:p w14:paraId="47580545">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53"/>
          <w:kern w:val="0"/>
          <w:sz w:val="32"/>
          <w:szCs w:val="32"/>
          <w:highlight w:val="none"/>
          <w:fitText w:val="1600" w:id="2131500392"/>
        </w:rPr>
        <w:t>副班主</w:t>
      </w:r>
      <w:r>
        <w:rPr>
          <w:rFonts w:ascii="Times New Roman" w:hAnsi="Times New Roman" w:eastAsia="仿宋_GB2312" w:cs="仿宋_GB2312"/>
          <w:b w:val="0"/>
          <w:bCs w:val="0"/>
          <w:spacing w:val="1"/>
          <w:kern w:val="0"/>
          <w:sz w:val="32"/>
          <w:szCs w:val="32"/>
          <w:highlight w:val="none"/>
          <w:fitText w:val="1600" w:id="2131500392"/>
        </w:rPr>
        <w:t>任</w:t>
      </w:r>
      <w:r>
        <w:rPr>
          <w:rFonts w:ascii="Times New Roman" w:hAnsi="Times New Roman" w:eastAsia="仿宋_GB2312" w:cs="仿宋_GB2312"/>
          <w:b w:val="0"/>
          <w:bCs w:val="0"/>
          <w:sz w:val="32"/>
          <w:szCs w:val="32"/>
          <w:highlight w:val="none"/>
        </w:rPr>
        <w:t>：宋韦庆 李响</w:t>
      </w:r>
    </w:p>
    <w:p w14:paraId="1B217D1F">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2"/>
          <w:kern w:val="0"/>
          <w:sz w:val="32"/>
          <w:szCs w:val="32"/>
          <w:highlight w:val="none"/>
          <w:fitText w:val="1600" w:id="681198002"/>
        </w:rPr>
        <w:t>班级QQ群</w:t>
      </w:r>
      <w:r>
        <w:rPr>
          <w:rFonts w:ascii="Times New Roman" w:hAnsi="Times New Roman" w:eastAsia="仿宋_GB2312" w:cs="仿宋_GB2312"/>
          <w:b w:val="0"/>
          <w:bCs w:val="0"/>
          <w:sz w:val="32"/>
          <w:szCs w:val="32"/>
          <w:highlight w:val="none"/>
        </w:rPr>
        <w:t>：1101825495</w:t>
      </w:r>
    </w:p>
    <w:p w14:paraId="1B301AAA">
      <w:pPr>
        <w:pStyle w:val="11"/>
        <w:widowControl/>
        <w:ind w:left="2464" w:hanging="1848" w:firstLineChars="0"/>
        <w:rPr>
          <w:rFonts w:ascii="Times New Roman" w:hAnsi="Times New Roman" w:eastAsia="仿宋_GB2312" w:cs="仿宋_GB2312"/>
          <w:b w:val="0"/>
          <w:bCs w:val="0"/>
          <w:sz w:val="32"/>
          <w:szCs w:val="32"/>
          <w:highlight w:val="none"/>
        </w:rPr>
      </w:pPr>
      <w:r>
        <w:rPr>
          <w:rFonts w:ascii="Times New Roman" w:hAnsi="Times New Roman" w:eastAsia="仿宋_GB2312" w:cs="仿宋_GB2312"/>
          <w:b w:val="0"/>
          <w:bCs w:val="0"/>
          <w:spacing w:val="53"/>
          <w:kern w:val="0"/>
          <w:sz w:val="32"/>
          <w:szCs w:val="32"/>
          <w:highlight w:val="none"/>
          <w:fitText w:val="1600" w:id="365704085"/>
        </w:rPr>
        <w:t>联系邮</w:t>
      </w:r>
      <w:r>
        <w:rPr>
          <w:rFonts w:ascii="Times New Roman" w:hAnsi="Times New Roman" w:eastAsia="仿宋_GB2312" w:cs="仿宋_GB2312"/>
          <w:b w:val="0"/>
          <w:bCs w:val="0"/>
          <w:spacing w:val="1"/>
          <w:kern w:val="0"/>
          <w:sz w:val="32"/>
          <w:szCs w:val="32"/>
          <w:highlight w:val="none"/>
          <w:fitText w:val="1600" w:id="365704085"/>
        </w:rPr>
        <w:t>箱</w:t>
      </w:r>
      <w:r>
        <w:rPr>
          <w:rFonts w:ascii="Times New Roman" w:hAnsi="Times New Roman" w:eastAsia="仿宋_GB2312" w:cs="仿宋_GB2312"/>
          <w:b w:val="0"/>
          <w:bCs w:val="0"/>
          <w:sz w:val="32"/>
          <w:szCs w:val="32"/>
          <w:highlight w:val="none"/>
        </w:rPr>
        <w:t>：twqnfz＠lzu.edu.cn</w:t>
      </w:r>
    </w:p>
    <w:p w14:paraId="267A9050">
      <w:pPr>
        <w:pStyle w:val="11"/>
        <w:bidi w:val="0"/>
      </w:pPr>
    </w:p>
    <w:sectPr>
      <w:footerReference r:id="rId3" w:type="default"/>
      <w:footerReference r:id="rId4" w:type="even"/>
      <w:pgSz w:w="11920" w:h="16840"/>
      <w:pgMar w:top="2098" w:right="1474" w:bottom="1984" w:left="1587" w:header="851" w:footer="1417" w:gutter="0"/>
      <w:pgNumType w:fmt="decimal" w:start="1"/>
      <w:cols w:space="0" w:num="1"/>
      <w:rtlGutter w:val="0"/>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E441A">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B7935F">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center;mso-position-horizontal-relative:margin;mso-wrap-style:none;z-index:251659264;mso-width-relative:page;mso-height-relative:page;" filled="f" stroked="f" coordsize="21600,21600" o:gfxdata="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AB6AdbTAAAABgEAAA8AAAAAAAAAAQAgAAAAIgAAAGRycy9kb3ducmV2LnhtbFBLAQIU&#10;ABQAAAAIAIdO4kBrhfn7MQIAAGEEAAAOAAAAAAAAAAEAIAAAACIBAABkcnMvZTJvRG9jLnhtbFBL&#10;BQYAAAAABgAGAFkBAADFBQAAAAA=&#10;">
              <v:fill on="f" focussize="0,0"/>
              <v:stroke on="f" weight="0.5pt"/>
              <v:imagedata o:title=""/>
              <o:lock v:ext="edit" aspectratio="f"/>
              <v:textbox inset="0mm,0mm,0mm,0mm" style="mso-fit-shape-to-text:t;">
                <w:txbxContent>
                  <w:p w14:paraId="7DB7935F">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A0870">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CA163D">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center;mso-position-horizontal-relative:margin;mso-wrap-style:none;z-index:251660288;mso-width-relative:page;mso-height-relative:page;" filled="f" stroked="f" coordsize="21600,21600" o:gfxdata="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AB6AdbTAAAABgEAAA8AAAAAAAAAAQAgAAAAIgAAAGRycy9kb3ducmV2LnhtbFBLAQIU&#10;ABQAAAAIAIdO4kAkgka0MQIAAGEEAAAOAAAAAAAAAAEAIAAAACIBAABkcnMvZTJvRG9jLnhtbFBL&#10;BQYAAAAABgAGAFkBAADFBQAAAAA=&#10;">
              <v:fill on="f" focussize="0,0"/>
              <v:stroke on="f" weight="0.5pt"/>
              <v:imagedata o:title=""/>
              <o:lock v:ext="edit" aspectratio="f"/>
              <v:textbox inset="0mm,0mm,0mm,0mm" style="mso-fit-shape-to-text:t;">
                <w:txbxContent>
                  <w:p w14:paraId="34CA163D">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evenAndOddHeaders w:val="1"/>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D01A7A"/>
    <w:rsid w:val="02003922"/>
    <w:rsid w:val="0854278F"/>
    <w:rsid w:val="0C180F68"/>
    <w:rsid w:val="13C8306A"/>
    <w:rsid w:val="1BD01A7A"/>
    <w:rsid w:val="210501EA"/>
    <w:rsid w:val="258424AE"/>
    <w:rsid w:val="312D42FE"/>
    <w:rsid w:val="3135465C"/>
    <w:rsid w:val="41986D43"/>
    <w:rsid w:val="430D71E7"/>
    <w:rsid w:val="469320F9"/>
    <w:rsid w:val="4B7342A7"/>
    <w:rsid w:val="54252519"/>
    <w:rsid w:val="56EB5639"/>
    <w:rsid w:val="57C365ED"/>
    <w:rsid w:val="5B865F53"/>
    <w:rsid w:val="5ECE3D21"/>
    <w:rsid w:val="65DB48D4"/>
    <w:rsid w:val="701557A9"/>
    <w:rsid w:val="74C64922"/>
    <w:rsid w:val="76EB46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32"/>
      <w:lang w:val="en-US" w:eastAsia="zh-CN" w:bidi="ar-SA"/>
    </w:rPr>
  </w:style>
  <w:style w:type="paragraph" w:styleId="2">
    <w:name w:val="heading 1"/>
    <w:next w:val="1"/>
    <w:qFormat/>
    <w:uiPriority w:val="9"/>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20"/>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styleId="18">
    <w:name w:val="Hyperlink"/>
    <w:basedOn w:val="17"/>
    <w:qFormat/>
    <w:uiPriority w:val="0"/>
    <w:rPr>
      <w:color w:val="0000FF"/>
      <w:u w:val="single"/>
    </w:rPr>
  </w:style>
  <w:style w:type="paragraph" w:customStyle="1" w:styleId="19">
    <w:name w:val="附录标题"/>
    <w:next w:val="1"/>
    <w:qFormat/>
    <w:uiPriority w:val="0"/>
    <w:pPr>
      <w:overflowPunct w:val="0"/>
      <w:topLinePunct/>
      <w:spacing w:line="560" w:lineRule="exact"/>
      <w:jc w:val="left"/>
      <w:outlineLvl w:val="0"/>
    </w:pPr>
    <w:rPr>
      <w:rFonts w:ascii="黑体" w:hAnsi="黑体" w:eastAsia="黑体" w:cs="黑体"/>
      <w:sz w:val="32"/>
      <w:szCs w:val="32"/>
    </w:rPr>
  </w:style>
  <w:style w:type="character" w:customStyle="1" w:styleId="20">
    <w:name w:val="标题 2 Char"/>
    <w:link w:val="3"/>
    <w:qFormat/>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04c68784-f621-493f-b34f-852c2b53c420</errorID>
      <errorWord> </errorWord>
      <group>L1_Punc</group>
      <groupName>标点问题</groupName>
      <ability>L2_Punc_CN</ability>
      <abilityName>标点符号问题</abilityName>
      <candidateList>
        <item/>
      </candidateList>
      <explain>此处空格冗余，建议删除。</explain>
      <paraID>2A196635</paraID>
      <start>19</start>
      <end>19</end>
      <status>modified</status>
      <modifiedWord/>
      <trackRevisions>false</trackRevisions>
    </reviewItem>
    <reviewItem>
      <errorID>beac4de6-0278-4d18-aff1-520c44bd9c26</errorID>
      <errorWord>、修贤、</errorWord>
      <group>L1_Punc</group>
      <groupName>标点问题</groupName>
      <ability>L2_Punc_CN</ability>
      <abilityName>标点符号问题</abilityName>
      <candidateList>
        <item>班”“修贤班”“</item>
      </candidateList>
      <explain/>
      <paraID> 136C06D</paraID>
      <start>26</start>
      <end>30</end>
      <status>ignored</status>
      <modifiedWord/>
      <trackRevisions>false</trackRevisions>
    </reviewItem>
    <reviewItem>
      <errorID>e32bf49a-0d40-4fb9-8e58-c18a2e05adb7</errorID>
      <errorWord>、</errorWord>
      <group>L1_Grammar</group>
      <groupName>语法问题</groupName>
      <ability>L2_Grammar</ability>
      <abilityName>语法错误</abilityName>
      <candidateList>
        <item>班”“</item>
      </candidateList>
      <explain/>
      <paraID> 136C06D</paraID>
      <start>32</start>
      <end>33</end>
      <status>ignored</status>
      <modifiedWord/>
      <trackRevisions>false</trackRevisions>
    </reviewItem>
    <reviewItem>
      <errorID>2c441940-12ce-476f-afed-b5395a15adc2</errorID>
      <errorWord>各班次</errorWord>
      <group>L1_Grammar</group>
      <groupName>语法问题</groupName>
      <ability>L2_Grammar</ability>
      <abilityName>语法错误</abilityName>
      <candidateList>
        <item>考虑各班次</item>
      </candidateList>
      <explain/>
      <paraID> 97A3FDD</paraID>
      <start>40</start>
      <end>45</end>
      <status>modified</status>
      <modifiedWord>考虑各班次</modifiedWord>
      <trackRevisions>false</trackRevisions>
    </reviewItem>
    <reviewItem>
      <errorID>eac57b8f-15b9-4935-92e6-d2cbbbe292ea</errorID>
      <errorWord>具体</errorWord>
      <group>L1_Word</group>
      <groupName>字词问题</groupName>
      <ability>L2_Typo</ability>
      <abilityName>字词错误</abilityName>
      <candidateList>
        <item>的具体</item>
      </candidateList>
      <explain/>
      <paraID>7502621A</paraID>
      <start>49</start>
      <end>52</end>
      <status>modified</status>
      <modifiedWord>的具体</modifiedWord>
      <trackRevisions>false</trackRevisions>
    </reviewItem>
    <reviewItem>
      <errorID>f9b1bb42-0fde-4bb1-9e82-4578268c6363</errorID>
      <errorWord>每年春季学期</errorWord>
      <group>L1_Grammar</group>
      <groupName>语法问题</groupName>
      <ability>L2_Grammar</ability>
      <abilityName>语法错误</abilityName>
      <candidateList>
        <item>每年</item>
      </candidateList>
      <explain/>
      <paraID>2041451C</paraID>
      <start>144</start>
      <end>146</end>
      <status>modified</status>
      <modifiedWord>每年</modifiedWord>
      <trackRevisions>false</trackRevisions>
    </reviewItem>
    <reviewItem>
      <errorID>a1cca402-d238-484d-a861-00a206c1dc57</errorID>
      <errorWord>新生团支部书记培训班</errorWord>
      <group>L1_Other</group>
      <groupName>其他问题</groupName>
      <ability>L2_Consistency</ability>
      <abilityName>一致性检查</abilityName>
      <candidateList>
        <item>新生团支书培训班</item>
      </candidateList>
      <explain>实体一致性错误：前文统一使用“新生团支书培训班”表述，此处实体名称表述不一致</explain>
      <paraID>517F769D</paraID>
      <start>8</start>
      <end>18</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330019-5427-41c3-9786-e0ab5390c7c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3056</Words>
  <Characters>3262</Characters>
  <Lines>0</Lines>
  <Paragraphs>0</Paragraphs>
  <TotalTime>13</TotalTime>
  <ScaleCrop>false</ScaleCrop>
  <LinksUpToDate>false</LinksUpToDate>
  <CharactersWithSpaces>3285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2025-10-24T07:22:00Z</dcterms:created>
  <dc:creator>玉烟有泪</dc:creator>
  <cp:lastModifiedBy>高星雨</cp:lastModifiedBy>
  <dcterms:modified xsi:type="dcterms:W3CDTF">2026-10-08T10:25:33Z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32254CC2740543A7928428336C1D08D3_13</vt:lpwstr>
  </property>
  <property fmtid="{D5CDD505-2E9C-101B-9397-08002B2CF9AE}" pid="4" name="KSOTemplateDocerSaveRecord">
    <vt:lpwstr>eyJoZGlkIjoiNDM1ZTNlOTBjMDRiNmZlOWU2YzI5OGQ1NzhkYzg4NzEiLCJ1c2VySWQiOiIyNTMzODM5MDQifQ==</vt:lpwstr>
  </property>
</Properties>
</file>