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hRule="auto" w:wrap="auto" w:vAnchor="margin" w:hAnchor="text" w:yAlign="inline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  <w:lang w:val="zh-TW" w:eastAsia="zh-TW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40"/>
          <w:szCs w:val="40"/>
          <w:rtl w:val="0"/>
          <w:lang w:val="zh-TW" w:eastAsia="zh-TW"/>
        </w:rPr>
        <w:t>课程安排</w:t>
      </w:r>
    </w:p>
    <w:p>
      <w:pPr>
        <w:pStyle w:val="7"/>
        <w:framePr w:hRule="auto" w:wrap="auto" w:vAnchor="margin" w:hAnchor="text" w:yAlign="inline"/>
        <w:spacing w:line="560" w:lineRule="exact"/>
        <w:ind w:firstLine="600"/>
        <w:rPr>
          <w:rFonts w:ascii="黑体" w:hAnsi="黑体" w:eastAsia="黑体" w:cs="黑体"/>
          <w:sz w:val="30"/>
          <w:szCs w:val="30"/>
          <w:lang w:val="zh-TW" w:eastAsia="zh-TW"/>
        </w:rPr>
      </w:pPr>
    </w:p>
    <w:p>
      <w:pPr>
        <w:pStyle w:val="7"/>
        <w:framePr w:hRule="auto" w:wrap="auto" w:vAnchor="margin" w:hAnchor="text" w:yAlign="inline"/>
        <w:spacing w:line="560" w:lineRule="exact"/>
        <w:ind w:firstLine="602"/>
        <w:rPr>
          <w:rFonts w:ascii="Times New Roman" w:hAnsi="Times New Roman" w:eastAsia="Times New Roman" w:cs="Times New Roman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rtl w:val="0"/>
          <w:lang w:val="zh-TW" w:eastAsia="zh-TW"/>
        </w:rPr>
        <w:t>第一阶段：创新创业意识及能力培养（课时：</w:t>
      </w:r>
      <w:r>
        <w:rPr>
          <w:rFonts w:ascii="Times New Roman" w:hAnsi="Times New Roman"/>
          <w:b/>
          <w:bCs/>
          <w:sz w:val="30"/>
          <w:szCs w:val="30"/>
          <w:rtl w:val="0"/>
          <w:lang w:val="en-US"/>
        </w:rPr>
        <w:t>52</w:t>
      </w:r>
      <w:r>
        <w:rPr>
          <w:rFonts w:ascii="仿宋_GB2312" w:hAnsi="仿宋_GB2312" w:eastAsia="仿宋_GB2312" w:cs="仿宋_GB2312"/>
          <w:b/>
          <w:bCs/>
          <w:sz w:val="30"/>
          <w:szCs w:val="30"/>
          <w:rtl w:val="0"/>
          <w:lang w:val="zh-TW" w:eastAsia="zh-TW"/>
        </w:rPr>
        <w:t>学时）</w:t>
      </w:r>
    </w:p>
    <w:tbl>
      <w:tblPr>
        <w:tblStyle w:val="2"/>
        <w:tblW w:w="821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0"/>
        <w:gridCol w:w="2620"/>
        <w:gridCol w:w="3460"/>
        <w:gridCol w:w="13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时间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名称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主要内容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授课方式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大学生创新创业核心原理与最佳路径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创新创业教育的深刻价值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hint="default"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 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创新创业教育的核心目的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hint="default"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 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创新创业教育的最佳路径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创业者心理能量培育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hint="default"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 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创业者性格测评与解析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学时理论授课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+3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学时团队训练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心理素质专项强化特训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高级思维能力专项强化特训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创业者语言能力及人格魅力培育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创业者语言能力专项强化特训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学时理论授课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+3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学时团队训练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创业者人格魅力专项强化特训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4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6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 xml:space="preserve">Best day 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团队训练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学时训练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商务形象塑造方法研讨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商务形象专项解析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学时理论授课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+3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学时团队训练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商务礼仪深度认知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商务礼仪现场演练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-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上午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基于行业研究的企业调研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行业研究技巧分析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学时理论授课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行业研究常用方式训练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6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天下午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-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企业完整职能任务全真模拟运营指导与特训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企业完整职能运营机制构建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shd w:val="clear" w:color="auto" w:fill="auto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</w:t>
            </w:r>
          </w:p>
          <w:p>
            <w:pPr>
              <w:pStyle w:val="7"/>
              <w:framePr w:hRule="auto" w:wrap="auto" w:vAnchor="margin" w:hAnchor="text" w:yAlign="inline"/>
              <w:widowControl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团队训练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学员企业管理职位角色分工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初阶企业完整任务全真模拟运营指导与特训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中阶企业完整任务全真模拟运营指导与特训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高阶企业完整任务全真模拟运营指导与特训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8</w:t>
            </w: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创新创业及职业能力社会实践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参观高校创新创业实践基地及企业校外创新创业育人基地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  <w:rPr>
                <w:rFonts w:ascii="Times New Roman" w:hAnsi="Times New Roman" w:eastAsia="Times New Roman" w:cs="Times New Roman"/>
                <w:kern w:val="0"/>
                <w:sz w:val="16"/>
                <w:szCs w:val="16"/>
                <w:shd w:val="clear" w:color="auto" w:fill="auto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</w:t>
            </w:r>
          </w:p>
          <w:p>
            <w:pPr>
              <w:pStyle w:val="7"/>
              <w:framePr w:hRule="auto" w:wrap="auto" w:vAnchor="margin" w:hAnchor="text" w:yAlign="inline"/>
              <w:widowControl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考察学习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学生创业意识引导及创新能力提升</w:t>
            </w: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</w:tbl>
    <w:p>
      <w:pPr>
        <w:pStyle w:val="7"/>
        <w:framePr w:hRule="auto" w:wrap="auto" w:vAnchor="margin" w:hAnchor="text" w:yAlign="inline"/>
        <w:ind w:left="108" w:hanging="108"/>
        <w:jc w:val="center"/>
        <w:rPr>
          <w:rFonts w:ascii="Times New Roman" w:hAnsi="Times New Roman" w:eastAsia="Times New Roman" w:cs="Times New Roman"/>
          <w:b/>
          <w:bCs/>
          <w:sz w:val="30"/>
          <w:szCs w:val="30"/>
        </w:rPr>
      </w:pPr>
    </w:p>
    <w:p>
      <w:pPr>
        <w:pStyle w:val="7"/>
        <w:framePr w:hRule="auto" w:wrap="auto" w:vAnchor="margin" w:hAnchor="text" w:yAlign="inline"/>
        <w:jc w:val="center"/>
        <w:rPr>
          <w:rFonts w:ascii="Times New Roman" w:hAnsi="Times New Roman" w:eastAsia="Times New Roman" w:cs="Times New Roman"/>
          <w:b/>
          <w:bCs/>
          <w:sz w:val="30"/>
          <w:szCs w:val="30"/>
        </w:rPr>
      </w:pPr>
    </w:p>
    <w:p>
      <w:pPr>
        <w:pStyle w:val="7"/>
        <w:framePr w:hRule="auto" w:wrap="auto" w:vAnchor="margin" w:hAnchor="text" w:yAlign="inline"/>
        <w:spacing w:line="560" w:lineRule="exact"/>
        <w:ind w:firstLine="602"/>
        <w:rPr>
          <w:rFonts w:ascii="Times New Roman" w:hAnsi="Times New Roman" w:eastAsia="Times New Roman" w:cs="Times New Roman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  <w:rtl w:val="0"/>
          <w:lang w:val="zh-TW" w:eastAsia="zh-TW"/>
        </w:rPr>
        <w:t>第二阶段：大学生创业项目组建及创业大赛参与能力培养（课时：</w:t>
      </w:r>
      <w:r>
        <w:rPr>
          <w:rFonts w:ascii="Times New Roman" w:hAnsi="Times New Roman"/>
          <w:b/>
          <w:bCs/>
          <w:sz w:val="30"/>
          <w:szCs w:val="30"/>
          <w:rtl w:val="0"/>
          <w:lang w:val="en-US"/>
        </w:rPr>
        <w:t>20</w:t>
      </w:r>
      <w:r>
        <w:rPr>
          <w:rFonts w:ascii="仿宋_GB2312" w:hAnsi="仿宋_GB2312" w:eastAsia="仿宋_GB2312" w:cs="仿宋_GB2312"/>
          <w:b/>
          <w:bCs/>
          <w:sz w:val="30"/>
          <w:szCs w:val="30"/>
          <w:rtl w:val="0"/>
          <w:lang w:val="zh-TW" w:eastAsia="zh-TW"/>
        </w:rPr>
        <w:t>学时）</w:t>
      </w:r>
    </w:p>
    <w:tbl>
      <w:tblPr>
        <w:tblStyle w:val="2"/>
        <w:tblW w:w="810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0"/>
        <w:gridCol w:w="2620"/>
        <w:gridCol w:w="3460"/>
        <w:gridCol w:w="128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日期</w:t>
            </w:r>
          </w:p>
        </w:tc>
        <w:tc>
          <w:tcPr>
            <w:tcW w:w="6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课程内容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_GB2312" w:hAnsi="仿宋_GB2312" w:eastAsia="仿宋_GB2312" w:cs="仿宋_GB2312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授课方式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1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创业计划大赛总体认知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微软雅黑" w:hAnsi="微软雅黑" w:eastAsia="微软雅黑" w:cs="微软雅黑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 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创业计划大赛的举办目的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6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创业计划大赛的赛事类别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创业计划大赛的评审导向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创业计划大赛的参赛筹备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创业大赛项目准备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创新创业大赛项目选择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创新创业大赛项目论证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创新创业大赛项目优化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2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创业大赛商业计划书撰写与优化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文案的呈现逻辑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4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学时理论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+3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学时强化实践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文案的基本结构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文案的撰写要点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创业大赛答辩筹备与实战指导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PPT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展示结构梳理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PPT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内容视觉优化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PPT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编排演示技巧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实战答辩指导与演练</w:t>
            </w: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第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3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天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创业计划大赛优秀项目分享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spacing w:line="276" w:lineRule="auto"/>
              <w:jc w:val="left"/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历届大赛各个赛道金奖项目分享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hRule="auto" w:wrap="auto" w:vAnchor="margin" w:hAnchor="text" w:yAlign="inline"/>
              <w:widowControl/>
              <w:spacing w:line="276" w:lineRule="auto"/>
              <w:jc w:val="center"/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</w:rPr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en-US"/>
              </w:rPr>
              <w:t>7</w:t>
            </w: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学时</w:t>
            </w:r>
          </w:p>
          <w:p>
            <w:pPr>
              <w:pStyle w:val="7"/>
              <w:framePr w:hRule="auto" w:wrap="auto" w:vAnchor="margin" w:hAnchor="text" w:yAlign="inline"/>
              <w:widowControl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hAnsi="仿宋" w:eastAsia="仿宋" w:cs="仿宋"/>
                <w:kern w:val="0"/>
                <w:sz w:val="16"/>
                <w:szCs w:val="16"/>
                <w:shd w:val="clear" w:color="auto" w:fill="auto"/>
                <w:rtl w:val="0"/>
                <w:lang w:val="zh-TW" w:eastAsia="zh-TW"/>
              </w:rPr>
              <w:t>分享交流</w:t>
            </w:r>
          </w:p>
        </w:tc>
      </w:tr>
    </w:tbl>
    <w:p>
      <w:pPr>
        <w:pStyle w:val="7"/>
        <w:framePr w:hRule="auto" w:wrap="auto" w:vAnchor="margin" w:hAnchor="text" w:yAlign="inline"/>
        <w:ind w:left="108" w:hanging="108"/>
        <w:jc w:val="left"/>
        <w:rPr>
          <w:rFonts w:ascii="Times New Roman" w:hAnsi="Times New Roman" w:eastAsia="Times New Roman" w:cs="Times New Roman"/>
          <w:b/>
          <w:bCs/>
          <w:sz w:val="30"/>
          <w:szCs w:val="30"/>
        </w:rPr>
      </w:pPr>
    </w:p>
    <w:p>
      <w:pPr>
        <w:pStyle w:val="7"/>
        <w:framePr w:hRule="auto" w:wrap="auto" w:vAnchor="margin" w:hAnchor="text" w:yAlign="inline"/>
        <w:rPr>
          <w:rFonts w:ascii="Times New Roman" w:hAnsi="Times New Roman" w:eastAsia="Times New Roman" w:cs="Times New Roman"/>
          <w:b/>
          <w:bCs/>
          <w:sz w:val="30"/>
          <w:szCs w:val="30"/>
        </w:rPr>
      </w:pPr>
    </w:p>
    <w:p>
      <w:pPr>
        <w:pStyle w:val="7"/>
        <w:framePr w:hRule="auto" w:wrap="auto" w:vAnchor="margin" w:hAnchor="text" w:yAlign="inline"/>
        <w:spacing w:line="276" w:lineRule="auto"/>
        <w:rPr>
          <w:sz w:val="32"/>
          <w:szCs w:val="32"/>
        </w:rPr>
      </w:pPr>
    </w:p>
    <w:p>
      <w:pPr>
        <w:pStyle w:val="7"/>
        <w:framePr w:hRule="auto" w:wrap="auto" w:vAnchor="margin" w:hAnchor="text" w:yAlign="inline"/>
        <w:spacing w:line="276" w:lineRule="auto"/>
        <w:rPr>
          <w:sz w:val="32"/>
          <w:szCs w:val="32"/>
        </w:rPr>
      </w:pPr>
    </w:p>
    <w:p>
      <w:pPr>
        <w:pStyle w:val="7"/>
        <w:framePr w:hRule="auto" w:wrap="auto" w:vAnchor="margin" w:hAnchor="text" w:yAlign="inline"/>
        <w:spacing w:line="276" w:lineRule="auto"/>
        <w:rPr>
          <w:sz w:val="32"/>
          <w:szCs w:val="32"/>
        </w:rPr>
      </w:pPr>
    </w:p>
    <w:p>
      <w:pPr>
        <w:pStyle w:val="7"/>
        <w:framePr w:hRule="auto" w:wrap="auto" w:vAnchor="margin" w:hAnchor="text" w:yAlign="inline"/>
        <w:spacing w:line="276" w:lineRule="auto"/>
      </w:pPr>
    </w:p>
    <w:sectPr>
      <w:headerReference r:id="rId5" w:type="default"/>
      <w:footerReference r:id="rId6" w:type="default"/>
      <w:pgSz w:w="11900" w:h="16840"/>
      <w:pgMar w:top="1440" w:right="1800" w:bottom="1440" w:left="1843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40C52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uiPriority w:val="0"/>
    <w:pPr>
      <w:keepNext w:val="0"/>
      <w:keepLines w:val="0"/>
      <w:pageBreakBefore w:val="0"/>
      <w:framePr w:hRule="auto"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2023-06-25T08:53:55Z</dcterms:created>
  <dc:creator>刘彭飞</dc:creator>
  <cp:lastModifiedBy>刘彭飞</cp:lastModifiedBy>
  <dcterms:modified xsi:type="dcterms:W3CDTF">2023-06-25T08:54:00Z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4FD5EF4747E4487D8A1EF883D1957029_12</vt:lpwstr>
  </property>
</Properties>
</file>